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D2C" w:rsidRDefault="001D5D2C" w:rsidP="001D5D2C">
      <w:pPr>
        <w:jc w:val="both"/>
        <w:rPr>
          <w:bCs/>
        </w:rPr>
      </w:pPr>
    </w:p>
    <w:p w:rsidR="001E3908" w:rsidRDefault="001E3908" w:rsidP="001E3908">
      <w:pPr>
        <w:spacing w:after="200" w:line="276" w:lineRule="auto"/>
        <w:rPr>
          <w:rFonts w:ascii="Arial" w:hAnsi="Arial" w:cs="Arial"/>
          <w:b/>
        </w:rPr>
      </w:pPr>
      <w:r w:rsidRPr="001E3908">
        <w:rPr>
          <w:rFonts w:ascii="Arial" w:eastAsia="Calibri" w:hAnsi="Arial" w:cs="Arial"/>
          <w:b/>
          <w:color w:val="000000"/>
          <w:lang w:eastAsia="en-US"/>
        </w:rPr>
        <w:t>4.</w:t>
      </w:r>
      <w:r>
        <w:rPr>
          <w:rFonts w:ascii="Arial" w:eastAsia="Calibri" w:hAnsi="Arial" w:cs="Arial"/>
          <w:color w:val="000000"/>
          <w:lang w:eastAsia="en-US"/>
        </w:rPr>
        <w:t xml:space="preserve"> </w:t>
      </w:r>
      <w:r>
        <w:rPr>
          <w:rFonts w:ascii="Arial" w:hAnsi="Arial" w:cs="Arial"/>
          <w:b/>
        </w:rPr>
        <w:t>RAZVOJ ZGODOVINSKE MISLI</w:t>
      </w:r>
    </w:p>
    <w:p w:rsidR="001E3908" w:rsidRPr="001E3908" w:rsidRDefault="001E3908" w:rsidP="001E3908">
      <w:pPr>
        <w:spacing w:after="200" w:line="276" w:lineRule="auto"/>
        <w:rPr>
          <w:rFonts w:ascii="Arial" w:eastAsiaTheme="minorHAnsi" w:hAnsi="Arial" w:cs="Arial"/>
          <w:b/>
          <w:lang w:eastAsia="en-US"/>
        </w:rPr>
      </w:pPr>
      <w:r>
        <w:rPr>
          <w:rFonts w:ascii="Arial" w:hAnsi="Arial" w:cs="Arial"/>
          <w:b/>
        </w:rPr>
        <w:t>Navodila za reševanje delovnega lista</w:t>
      </w:r>
    </w:p>
    <w:p w:rsidR="001D5D2C" w:rsidRPr="001D5D2C" w:rsidRDefault="001D5D2C" w:rsidP="001D5D2C">
      <w:pPr>
        <w:jc w:val="both"/>
        <w:rPr>
          <w:rFonts w:ascii="Arial" w:eastAsia="Calibri" w:hAnsi="Arial" w:cs="Arial"/>
          <w:color w:val="000000"/>
          <w:lang w:eastAsia="en-US"/>
        </w:rPr>
      </w:pPr>
      <w:r w:rsidRPr="001D5D2C">
        <w:rPr>
          <w:rFonts w:ascii="Arial" w:eastAsia="Calibri" w:hAnsi="Arial" w:cs="Arial"/>
          <w:color w:val="000000"/>
          <w:lang w:eastAsia="en-US"/>
        </w:rPr>
        <w:t>Dijak/dijakinja:</w:t>
      </w:r>
    </w:p>
    <w:p w:rsidR="001D5D2C" w:rsidRPr="001D5D2C" w:rsidRDefault="001D5D2C" w:rsidP="001D5D2C">
      <w:pPr>
        <w:jc w:val="both"/>
        <w:rPr>
          <w:rFonts w:ascii="Arial" w:eastAsia="Calibri" w:hAnsi="Arial" w:cs="Arial"/>
          <w:color w:val="000000"/>
          <w:lang w:eastAsia="en-US"/>
        </w:rPr>
      </w:pPr>
    </w:p>
    <w:p w:rsidR="001D5D2C" w:rsidRPr="001D5D2C" w:rsidRDefault="001D5D2C" w:rsidP="001E3908">
      <w:pPr>
        <w:numPr>
          <w:ilvl w:val="0"/>
          <w:numId w:val="2"/>
        </w:numPr>
        <w:spacing w:line="276" w:lineRule="auto"/>
        <w:jc w:val="both"/>
        <w:rPr>
          <w:rFonts w:ascii="Arial" w:eastAsia="Calibri" w:hAnsi="Arial" w:cs="Arial"/>
          <w:color w:val="FF0000"/>
          <w:lang w:eastAsia="en-US"/>
        </w:rPr>
      </w:pPr>
      <w:r w:rsidRPr="001D5D2C">
        <w:rPr>
          <w:rFonts w:ascii="Arial" w:eastAsia="Calibri" w:hAnsi="Arial" w:cs="Arial"/>
          <w:color w:val="FF0000"/>
          <w:lang w:eastAsia="en-US"/>
        </w:rPr>
        <w:t>prebere naloge in zg. vire na delovnem list</w:t>
      </w:r>
      <w:bookmarkStart w:id="0" w:name="_GoBack"/>
      <w:bookmarkEnd w:id="0"/>
      <w:r w:rsidRPr="001D5D2C">
        <w:rPr>
          <w:rFonts w:ascii="Arial" w:eastAsia="Calibri" w:hAnsi="Arial" w:cs="Arial"/>
          <w:color w:val="FF0000"/>
          <w:lang w:eastAsia="en-US"/>
        </w:rPr>
        <w:t xml:space="preserve">u </w:t>
      </w:r>
      <w:r w:rsidR="008657BF">
        <w:rPr>
          <w:rFonts w:ascii="Arial" w:eastAsia="Calibri" w:hAnsi="Arial" w:cs="Arial"/>
          <w:color w:val="FF0000"/>
          <w:lang w:eastAsia="en-US"/>
        </w:rPr>
        <w:t>ter besedilo v učbeniku (str. 18</w:t>
      </w:r>
      <w:r w:rsidR="001E3908">
        <w:rPr>
          <w:rFonts w:ascii="Arial" w:eastAsia="Calibri" w:hAnsi="Arial" w:cs="Arial"/>
          <w:color w:val="FF0000"/>
          <w:lang w:eastAsia="en-US"/>
        </w:rPr>
        <w:t xml:space="preserve">– </w:t>
      </w:r>
      <w:r w:rsidR="008657BF">
        <w:rPr>
          <w:rFonts w:ascii="Arial" w:eastAsia="Calibri" w:hAnsi="Arial" w:cs="Arial"/>
          <w:color w:val="FF0000"/>
          <w:lang w:eastAsia="en-US"/>
        </w:rPr>
        <w:t>2</w:t>
      </w:r>
      <w:r w:rsidRPr="001D5D2C">
        <w:rPr>
          <w:rFonts w:ascii="Arial" w:eastAsia="Calibri" w:hAnsi="Arial" w:cs="Arial"/>
          <w:color w:val="FF0000"/>
          <w:lang w:eastAsia="en-US"/>
        </w:rPr>
        <w:t>7);</w:t>
      </w:r>
    </w:p>
    <w:p w:rsidR="001D5D2C" w:rsidRPr="001D5D2C" w:rsidRDefault="001D5D2C" w:rsidP="001E3908">
      <w:pPr>
        <w:numPr>
          <w:ilvl w:val="0"/>
          <w:numId w:val="2"/>
        </w:numPr>
        <w:spacing w:line="276" w:lineRule="auto"/>
        <w:jc w:val="both"/>
        <w:rPr>
          <w:rFonts w:ascii="Arial" w:eastAsia="Calibri" w:hAnsi="Arial" w:cs="Arial"/>
          <w:color w:val="FF0000"/>
          <w:lang w:eastAsia="en-US"/>
        </w:rPr>
      </w:pPr>
      <w:r w:rsidRPr="001D5D2C">
        <w:rPr>
          <w:rFonts w:ascii="Arial" w:eastAsia="Calibri" w:hAnsi="Arial" w:cs="Arial"/>
          <w:color w:val="FF0000"/>
          <w:lang w:eastAsia="en-US"/>
        </w:rPr>
        <w:t>odgovori na zastavljena vprašanja na delovnem listu in odgovore</w:t>
      </w:r>
      <w:r w:rsidR="001E3908">
        <w:rPr>
          <w:rFonts w:ascii="Arial" w:eastAsia="Calibri" w:hAnsi="Arial" w:cs="Arial"/>
          <w:color w:val="FF0000"/>
          <w:lang w:eastAsia="en-US"/>
        </w:rPr>
        <w:t xml:space="preserve"> odda v besedilni datoteki v </w:t>
      </w:r>
      <w:proofErr w:type="spellStart"/>
      <w:r w:rsidR="001E3908">
        <w:rPr>
          <w:rFonts w:ascii="Arial" w:eastAsia="Calibri" w:hAnsi="Arial" w:cs="Arial"/>
          <w:color w:val="FF0000"/>
          <w:lang w:eastAsia="en-US"/>
        </w:rPr>
        <w:t>eL</w:t>
      </w:r>
      <w:r w:rsidRPr="001D5D2C">
        <w:rPr>
          <w:rFonts w:ascii="Arial" w:eastAsia="Calibri" w:hAnsi="Arial" w:cs="Arial"/>
          <w:color w:val="FF0000"/>
          <w:lang w:eastAsia="en-US"/>
        </w:rPr>
        <w:t>istovnik</w:t>
      </w:r>
      <w:proofErr w:type="spellEnd"/>
      <w:r w:rsidRPr="001D5D2C">
        <w:rPr>
          <w:rFonts w:ascii="Arial" w:eastAsia="Calibri" w:hAnsi="Arial" w:cs="Arial"/>
          <w:color w:val="FF0000"/>
          <w:lang w:eastAsia="en-US"/>
        </w:rPr>
        <w:t>;</w:t>
      </w:r>
    </w:p>
    <w:p w:rsidR="001D5D2C" w:rsidRPr="001E3908" w:rsidRDefault="001D5D2C" w:rsidP="001E3908">
      <w:pPr>
        <w:numPr>
          <w:ilvl w:val="0"/>
          <w:numId w:val="2"/>
        </w:numPr>
        <w:spacing w:before="100" w:beforeAutospacing="1" w:line="276" w:lineRule="auto"/>
        <w:jc w:val="both"/>
        <w:textAlignment w:val="center"/>
        <w:rPr>
          <w:color w:val="00B050"/>
        </w:rPr>
      </w:pPr>
      <w:r w:rsidRPr="001D5D2C">
        <w:rPr>
          <w:rFonts w:ascii="Arial" w:hAnsi="Arial" w:cs="Arial"/>
          <w:color w:val="00B050"/>
        </w:rPr>
        <w:t xml:space="preserve">izdela </w:t>
      </w:r>
      <w:r w:rsidR="008657BF">
        <w:rPr>
          <w:rFonts w:ascii="Arial" w:hAnsi="Arial" w:cs="Arial"/>
          <w:color w:val="00B050"/>
        </w:rPr>
        <w:t xml:space="preserve">poročilo in ga odda v </w:t>
      </w:r>
      <w:proofErr w:type="spellStart"/>
      <w:r w:rsidR="001E3908">
        <w:rPr>
          <w:rFonts w:ascii="Arial" w:hAnsi="Arial" w:cs="Arial"/>
          <w:color w:val="00B050"/>
        </w:rPr>
        <w:t>eL</w:t>
      </w:r>
      <w:r w:rsidRPr="001D5D2C">
        <w:rPr>
          <w:rFonts w:ascii="Arial" w:hAnsi="Arial" w:cs="Arial"/>
          <w:color w:val="00B050"/>
        </w:rPr>
        <w:t>istovnik</w:t>
      </w:r>
      <w:proofErr w:type="spellEnd"/>
      <w:r w:rsidRPr="001D5D2C">
        <w:rPr>
          <w:rFonts w:ascii="Arial" w:hAnsi="Arial" w:cs="Arial"/>
          <w:color w:val="00B050"/>
        </w:rPr>
        <w:t>.</w:t>
      </w:r>
    </w:p>
    <w:p w:rsidR="001D5D2C" w:rsidRPr="001D5D2C" w:rsidRDefault="001D5D2C" w:rsidP="001D5D2C">
      <w:pPr>
        <w:spacing w:line="276" w:lineRule="auto"/>
        <w:contextualSpacing/>
        <w:rPr>
          <w:rFonts w:ascii="Arial" w:eastAsiaTheme="minorHAnsi" w:hAnsi="Arial" w:cs="Arial"/>
          <w:b/>
          <w:lang w:eastAsia="en-US"/>
        </w:rPr>
      </w:pPr>
    </w:p>
    <w:p w:rsidR="001D5D2C" w:rsidRDefault="001D5D2C" w:rsidP="001D5D2C">
      <w:pPr>
        <w:spacing w:line="276" w:lineRule="auto"/>
        <w:contextualSpacing/>
        <w:rPr>
          <w:rFonts w:ascii="Arial" w:eastAsiaTheme="minorHAnsi" w:hAnsi="Arial" w:cs="Arial"/>
          <w:b/>
          <w:lang w:eastAsia="en-US"/>
        </w:rPr>
      </w:pPr>
      <w:r w:rsidRPr="001D5D2C">
        <w:rPr>
          <w:rFonts w:ascii="Arial" w:eastAsiaTheme="minorHAnsi" w:hAnsi="Arial" w:cs="Arial"/>
          <w:b/>
          <w:lang w:eastAsia="en-US"/>
        </w:rPr>
        <w:t>Delovni list</w:t>
      </w:r>
    </w:p>
    <w:p w:rsidR="001E3908" w:rsidRPr="001D5D2C" w:rsidRDefault="001E3908" w:rsidP="001D5D2C">
      <w:pPr>
        <w:spacing w:line="276" w:lineRule="auto"/>
        <w:contextualSpacing/>
        <w:rPr>
          <w:rFonts w:ascii="Arial" w:eastAsiaTheme="minorHAnsi" w:hAnsi="Arial" w:cs="Arial"/>
          <w:b/>
          <w:lang w:eastAsia="en-US"/>
        </w:rPr>
      </w:pPr>
    </w:p>
    <w:p w:rsidR="00DC6464" w:rsidRPr="00DC6464" w:rsidRDefault="001D5D2C" w:rsidP="00DC6464">
      <w:pPr>
        <w:spacing w:line="276" w:lineRule="auto"/>
        <w:jc w:val="both"/>
        <w:rPr>
          <w:rFonts w:ascii="Arial" w:eastAsiaTheme="minorHAnsi" w:hAnsi="Arial" w:cs="Arial"/>
          <w:lang w:eastAsia="en-US"/>
        </w:rPr>
      </w:pPr>
      <w:r w:rsidRPr="001D5D2C">
        <w:rPr>
          <w:rFonts w:ascii="Arial" w:hAnsi="Arial" w:cs="Arial"/>
        </w:rPr>
        <w:t>1. Slovenski zgodovinar in zgodovinopisec</w:t>
      </w:r>
      <w:r>
        <w:rPr>
          <w:rFonts w:ascii="Arial" w:hAnsi="Arial" w:cs="Arial"/>
        </w:rPr>
        <w:t xml:space="preserve"> Oto Luthar je vlogo zgodovinarjev pri nastajanju zgodovine poskušal prikazati z modelom. </w:t>
      </w:r>
      <w:r w:rsidRPr="001D5D2C">
        <w:rPr>
          <w:rFonts w:ascii="Arial" w:hAnsi="Arial" w:cs="Arial"/>
          <w:color w:val="FF0000"/>
        </w:rPr>
        <w:t>S pomočjo  konkretnega primera razloži model (formulo)</w:t>
      </w:r>
      <w:r w:rsidR="001E3908">
        <w:rPr>
          <w:rFonts w:ascii="Arial" w:hAnsi="Arial" w:cs="Arial"/>
          <w:color w:val="FF0000"/>
        </w:rPr>
        <w:t>.</w:t>
      </w:r>
      <w:r w:rsidR="00DC6464" w:rsidRPr="00DC6464">
        <w:rPr>
          <w:rFonts w:ascii="Arial" w:hAnsi="Arial" w:cs="Arial"/>
        </w:rPr>
        <w:t xml:space="preserve"> </w:t>
      </w:r>
    </w:p>
    <w:p w:rsidR="001D5D2C" w:rsidRPr="001D5D2C" w:rsidRDefault="001D5D2C" w:rsidP="001D5D2C">
      <w:pPr>
        <w:jc w:val="both"/>
        <w:rPr>
          <w:rFonts w:ascii="Arial" w:hAnsi="Arial" w:cs="Arial"/>
          <w:color w:val="FF0000"/>
        </w:rPr>
      </w:pPr>
      <w:r w:rsidRPr="001D5D2C">
        <w:rPr>
          <w:rFonts w:ascii="Arial" w:hAnsi="Arial" w:cs="Arial"/>
          <w:color w:val="FF0000"/>
        </w:rPr>
        <w:t xml:space="preserve">. </w:t>
      </w:r>
    </w:p>
    <w:p w:rsidR="001D5D2C" w:rsidRDefault="001D5D2C" w:rsidP="001D5D2C">
      <w:pPr>
        <w:jc w:val="both"/>
        <w:rPr>
          <w:rFonts w:ascii="Arial" w:hAnsi="Arial" w:cs="Arial"/>
        </w:rPr>
      </w:pPr>
    </w:p>
    <w:p w:rsidR="001D5D2C" w:rsidRDefault="001D5D2C" w:rsidP="001D5D2C">
      <w:pPr>
        <w:jc w:val="both"/>
        <w:rPr>
          <w:rFonts w:ascii="Arial" w:hAnsi="Arial" w:cs="Arial"/>
        </w:rPr>
      </w:pPr>
    </w:p>
    <w:p w:rsidR="001D5D2C" w:rsidRDefault="001D5D2C" w:rsidP="001D5D2C">
      <w:pPr>
        <w:jc w:val="both"/>
        <w:rPr>
          <w:rFonts w:ascii="Arial" w:hAnsi="Arial" w:cs="Arial"/>
        </w:rPr>
      </w:pPr>
    </w:p>
    <w:p w:rsidR="001D5D2C" w:rsidRPr="001D5D2C" w:rsidRDefault="001D5D2C" w:rsidP="001D5D2C">
      <w:pPr>
        <w:jc w:val="both"/>
        <w:rPr>
          <w:rFonts w:ascii="Cambria Math" w:hAnsi="Cambria Math" w:cs="Arial"/>
        </w:rPr>
      </w:pPr>
      <w:r w:rsidRPr="001D5D2C">
        <w:rPr>
          <w:rFonts w:ascii="Cambria Math" w:hAnsi="Cambria Math" w:cs="Arial"/>
        </w:rPr>
        <w:t xml:space="preserve">Zgodovinopisje </w:t>
      </w:r>
      <m:oMath>
        <m:r>
          <w:rPr>
            <w:rFonts w:ascii="Cambria Math" w:hAnsi="Cambria Math" w:cs="Arial"/>
            <w:sz w:val="28"/>
            <w:szCs w:val="28"/>
          </w:rPr>
          <m:t xml:space="preserve">= </m:t>
        </m:r>
        <m:f>
          <m:fPr>
            <m:ctrlPr>
              <w:rPr>
                <w:rFonts w:ascii="Cambria Math" w:hAnsi="Cambria Math" w:cs="Arial"/>
                <w:i/>
                <w:sz w:val="28"/>
                <w:szCs w:val="28"/>
              </w:rPr>
            </m:ctrlPr>
          </m:fPr>
          <m:num>
            <m:r>
              <w:rPr>
                <w:rFonts w:ascii="Cambria Math" w:hAnsi="Cambria Math" w:cs="Arial"/>
                <w:sz w:val="28"/>
                <w:szCs w:val="28"/>
              </w:rPr>
              <m:t>zgodovinsko dogajanje/viri</m:t>
            </m:r>
          </m:num>
          <m:den>
            <m:r>
              <w:rPr>
                <w:rFonts w:ascii="Cambria Math" w:hAnsi="Cambria Math" w:cs="Arial"/>
                <w:sz w:val="28"/>
                <w:szCs w:val="28"/>
              </w:rPr>
              <m:t>zgodovinar</m:t>
            </m:r>
          </m:den>
        </m:f>
      </m:oMath>
    </w:p>
    <w:p w:rsidR="001D5D2C" w:rsidRDefault="001D5D2C" w:rsidP="001D5D2C">
      <w:pPr>
        <w:jc w:val="both"/>
        <w:rPr>
          <w:rFonts w:ascii="Arial" w:hAnsi="Arial" w:cs="Arial"/>
          <w:b/>
        </w:rPr>
      </w:pPr>
    </w:p>
    <w:p w:rsidR="00DC6464" w:rsidRPr="001E3908" w:rsidRDefault="00DC6464" w:rsidP="001D5D2C">
      <w:pPr>
        <w:jc w:val="both"/>
        <w:rPr>
          <w:rFonts w:ascii="Arial" w:eastAsiaTheme="minorHAnsi" w:hAnsi="Arial" w:cs="Arial"/>
          <w:i/>
          <w:sz w:val="20"/>
          <w:szCs w:val="20"/>
          <w:lang w:eastAsia="en-US"/>
        </w:rPr>
      </w:pPr>
      <w:r w:rsidRPr="001E3908">
        <w:rPr>
          <w:rFonts w:ascii="Arial" w:hAnsi="Arial" w:cs="Arial"/>
          <w:i/>
          <w:sz w:val="20"/>
          <w:szCs w:val="20"/>
        </w:rPr>
        <w:t xml:space="preserve">(Glej </w:t>
      </w:r>
      <w:r w:rsidRPr="001E3908">
        <w:rPr>
          <w:rFonts w:ascii="Arial" w:eastAsiaTheme="minorHAnsi" w:hAnsi="Arial" w:cs="Arial"/>
          <w:i/>
          <w:sz w:val="20"/>
          <w:szCs w:val="20"/>
          <w:lang w:eastAsia="en-US"/>
        </w:rPr>
        <w:t>Luthar, Oto (1997). Mojstri in muze. Ljubljana: Modrijan, str. 13.)</w:t>
      </w:r>
    </w:p>
    <w:p w:rsidR="00DC6464" w:rsidRPr="001D5D2C" w:rsidRDefault="00DC6464" w:rsidP="001D5D2C">
      <w:pPr>
        <w:jc w:val="both"/>
        <w:rPr>
          <w:rFonts w:ascii="Arial" w:hAnsi="Arial" w:cs="Arial"/>
          <w:b/>
        </w:rPr>
      </w:pPr>
    </w:p>
    <w:p w:rsidR="00DC6464" w:rsidRPr="001D5D2C" w:rsidRDefault="00DC6464" w:rsidP="00DC6464">
      <w:pPr>
        <w:jc w:val="both"/>
        <w:rPr>
          <w:rFonts w:ascii="Arial" w:hAnsi="Arial" w:cs="Arial"/>
        </w:rPr>
      </w:pPr>
      <w:r>
        <w:rPr>
          <w:rFonts w:ascii="Arial" w:hAnsi="Arial" w:cs="Arial"/>
        </w:rPr>
        <w:t xml:space="preserve">2. </w:t>
      </w:r>
      <w:r w:rsidRPr="001D5D2C">
        <w:rPr>
          <w:rFonts w:ascii="Arial" w:hAnsi="Arial" w:cs="Arial"/>
        </w:rPr>
        <w:t>Da je b</w:t>
      </w:r>
      <w:r>
        <w:rPr>
          <w:rFonts w:ascii="Arial" w:hAnsi="Arial" w:cs="Arial"/>
        </w:rPr>
        <w:t xml:space="preserve">ilo že </w:t>
      </w:r>
      <w:r w:rsidRPr="001D5D2C">
        <w:rPr>
          <w:rFonts w:ascii="Arial" w:hAnsi="Arial" w:cs="Arial"/>
        </w:rPr>
        <w:t xml:space="preserve">pri starih Rimljanih zgodovinopisje področje, ki se mu je vredno in potrebno temeljito posvečati dokazuje tudi ohranjeni </w:t>
      </w:r>
      <w:proofErr w:type="spellStart"/>
      <w:r w:rsidRPr="001D5D2C">
        <w:rPr>
          <w:rFonts w:ascii="Arial" w:hAnsi="Arial" w:cs="Arial"/>
        </w:rPr>
        <w:t>Lukijanov</w:t>
      </w:r>
      <w:proofErr w:type="spellEnd"/>
      <w:r w:rsidRPr="001D5D2C">
        <w:rPr>
          <w:rFonts w:ascii="Arial" w:hAnsi="Arial" w:cs="Arial"/>
        </w:rPr>
        <w:t xml:space="preserve"> spis z naslovom </w:t>
      </w:r>
      <w:r w:rsidRPr="001E3908">
        <w:rPr>
          <w:rFonts w:ascii="Arial" w:hAnsi="Arial" w:cs="Arial"/>
          <w:i/>
        </w:rPr>
        <w:t>Kako je treba pisati zgodovino</w:t>
      </w:r>
      <w:r w:rsidRPr="001D5D2C">
        <w:rPr>
          <w:rFonts w:ascii="Arial" w:hAnsi="Arial" w:cs="Arial"/>
        </w:rPr>
        <w:t>, v katerem med drugim zapiše:</w:t>
      </w:r>
    </w:p>
    <w:p w:rsidR="001E3908" w:rsidRDefault="00DC6464" w:rsidP="00DC6464">
      <w:pPr>
        <w:spacing w:line="276" w:lineRule="auto"/>
        <w:jc w:val="both"/>
        <w:rPr>
          <w:rFonts w:ascii="Arial" w:hAnsi="Arial" w:cs="Arial"/>
          <w:i/>
        </w:rPr>
      </w:pPr>
      <w:r w:rsidRPr="001E3908">
        <w:rPr>
          <w:rFonts w:ascii="Arial" w:hAnsi="Arial" w:cs="Arial"/>
          <w:i/>
        </w:rPr>
        <w:t>»Trdim torej, da res dobrega zgodovinopisca odlikujeta predvsem dve najpomembnejši lastnosti, in sicer sta to razumevanje političnega dogajanja in sposobnost posredovanja. Od teh se prve ne da naučiti, ker je naravni dar, drugo pa si je moč pridobiti z veliko vaje</w:t>
      </w:r>
      <w:r w:rsidR="001E3908">
        <w:rPr>
          <w:rFonts w:ascii="Arial" w:hAnsi="Arial" w:cs="Arial"/>
          <w:i/>
        </w:rPr>
        <w:t xml:space="preserve"> /</w:t>
      </w:r>
      <w:r w:rsidRPr="001E3908">
        <w:rPr>
          <w:rFonts w:ascii="Arial" w:hAnsi="Arial" w:cs="Arial"/>
          <w:i/>
        </w:rPr>
        <w:t>…</w:t>
      </w:r>
      <w:r w:rsidR="001E3908">
        <w:rPr>
          <w:rFonts w:ascii="Arial" w:hAnsi="Arial" w:cs="Arial"/>
          <w:i/>
        </w:rPr>
        <w:t>/</w:t>
      </w:r>
      <w:r w:rsidRPr="001E3908">
        <w:rPr>
          <w:rFonts w:ascii="Arial" w:hAnsi="Arial" w:cs="Arial"/>
          <w:i/>
        </w:rPr>
        <w:t xml:space="preserve"> ne sme biti zapečkar ali kdo, ki se je prisiljen zanesti na poročila iz druge roke. Predvsem pa – in to je najvažneje – naj bo svoboden v presoji, nikogar naj se ne boji in naj se ničesar ne nadeja, sicer ne bo boljši od sodobnikov, ki podkupljeni razsojajo glede na naklonjenost ali osebno sovraštvo</w:t>
      </w:r>
      <w:r w:rsidR="001E3908">
        <w:rPr>
          <w:rFonts w:ascii="Arial" w:hAnsi="Arial" w:cs="Arial"/>
          <w:i/>
        </w:rPr>
        <w:t xml:space="preserve"> /</w:t>
      </w:r>
      <w:r w:rsidRPr="001E3908">
        <w:rPr>
          <w:rFonts w:ascii="Arial" w:hAnsi="Arial" w:cs="Arial"/>
          <w:i/>
        </w:rPr>
        <w:t>…</w:t>
      </w:r>
      <w:r w:rsidR="001E3908">
        <w:rPr>
          <w:rFonts w:ascii="Arial" w:hAnsi="Arial" w:cs="Arial"/>
          <w:i/>
        </w:rPr>
        <w:t>/</w:t>
      </w:r>
      <w:r w:rsidRPr="001E3908">
        <w:rPr>
          <w:rFonts w:ascii="Arial" w:hAnsi="Arial" w:cs="Arial"/>
          <w:i/>
        </w:rPr>
        <w:t xml:space="preserve"> Takšen naj bo torej zgodovinar: neustrašen, nepodkupljiv, svobodnih nazorov, prijatelj odkritosrčne besede in resnice, ki bo figam reke</w:t>
      </w:r>
      <w:r w:rsidR="001E3908">
        <w:rPr>
          <w:rFonts w:ascii="Arial" w:hAnsi="Arial" w:cs="Arial"/>
          <w:i/>
        </w:rPr>
        <w:t>l</w:t>
      </w:r>
      <w:r w:rsidRPr="001E3908">
        <w:rPr>
          <w:rFonts w:ascii="Arial" w:hAnsi="Arial" w:cs="Arial"/>
          <w:i/>
        </w:rPr>
        <w:t xml:space="preserve"> fige in koritu korito.« </w:t>
      </w:r>
    </w:p>
    <w:p w:rsidR="00DC6464" w:rsidRPr="001E3908" w:rsidRDefault="001E3908" w:rsidP="00DC6464">
      <w:pPr>
        <w:spacing w:line="276" w:lineRule="auto"/>
        <w:jc w:val="both"/>
        <w:rPr>
          <w:rFonts w:ascii="Arial" w:eastAsiaTheme="minorHAnsi" w:hAnsi="Arial" w:cs="Arial"/>
          <w:i/>
          <w:sz w:val="20"/>
          <w:szCs w:val="20"/>
          <w:lang w:eastAsia="en-US"/>
        </w:rPr>
      </w:pPr>
      <w:r w:rsidRPr="001E3908">
        <w:rPr>
          <w:rFonts w:ascii="Arial" w:hAnsi="Arial" w:cs="Arial"/>
          <w:i/>
          <w:sz w:val="20"/>
          <w:szCs w:val="20"/>
        </w:rPr>
        <w:t>(</w:t>
      </w:r>
      <w:r w:rsidR="00DC6464" w:rsidRPr="001E3908">
        <w:rPr>
          <w:rFonts w:ascii="Arial" w:eastAsiaTheme="minorHAnsi" w:hAnsi="Arial" w:cs="Arial"/>
          <w:i/>
          <w:sz w:val="20"/>
          <w:szCs w:val="20"/>
          <w:lang w:eastAsia="en-US"/>
        </w:rPr>
        <w:t>Luthar, Oto (1997). Mojstri in muze. Ljubljana: Modrijan, str. 24.</w:t>
      </w:r>
      <w:r w:rsidRPr="001E3908">
        <w:rPr>
          <w:rFonts w:ascii="Arial" w:eastAsiaTheme="minorHAnsi" w:hAnsi="Arial" w:cs="Arial"/>
          <w:i/>
          <w:sz w:val="20"/>
          <w:szCs w:val="20"/>
          <w:lang w:eastAsia="en-US"/>
        </w:rPr>
        <w:t>)</w:t>
      </w:r>
    </w:p>
    <w:p w:rsidR="00DC6464" w:rsidRDefault="00DC6464" w:rsidP="00DC6464">
      <w:pPr>
        <w:jc w:val="both"/>
        <w:rPr>
          <w:rFonts w:ascii="Arial" w:hAnsi="Arial" w:cs="Arial"/>
        </w:rPr>
      </w:pPr>
    </w:p>
    <w:p w:rsidR="00DC6464" w:rsidRPr="00DC6464" w:rsidRDefault="00DC6464" w:rsidP="00DC6464">
      <w:pPr>
        <w:jc w:val="both"/>
        <w:rPr>
          <w:rFonts w:ascii="Arial" w:hAnsi="Arial" w:cs="Arial"/>
          <w:color w:val="FF0000"/>
        </w:rPr>
      </w:pPr>
      <w:r>
        <w:rPr>
          <w:rFonts w:ascii="Arial" w:hAnsi="Arial" w:cs="Arial"/>
          <w:color w:val="FF0000"/>
        </w:rPr>
        <w:t xml:space="preserve">a. </w:t>
      </w:r>
      <w:r w:rsidRPr="00DC6464">
        <w:rPr>
          <w:rFonts w:ascii="Arial" w:hAnsi="Arial" w:cs="Arial"/>
          <w:color w:val="FF0000"/>
        </w:rPr>
        <w:t>V besedilu z rdečo barvo označi lastnosti, ki naj bi odlikovale dobrega zgodovinopisca in jih nato izpiši.</w:t>
      </w:r>
    </w:p>
    <w:p w:rsidR="00DC6464" w:rsidRDefault="00DC6464" w:rsidP="00DC6464">
      <w:pPr>
        <w:jc w:val="both"/>
        <w:rPr>
          <w:rFonts w:ascii="Arial" w:hAnsi="Arial" w:cs="Arial"/>
          <w:color w:val="0070C0"/>
        </w:rPr>
      </w:pPr>
      <w:r w:rsidRPr="00DC6464">
        <w:rPr>
          <w:rFonts w:ascii="Arial" w:hAnsi="Arial" w:cs="Arial"/>
          <w:color w:val="0070C0"/>
        </w:rPr>
        <w:t xml:space="preserve">b. </w:t>
      </w:r>
      <w:r>
        <w:rPr>
          <w:rFonts w:ascii="Arial" w:hAnsi="Arial" w:cs="Arial"/>
          <w:color w:val="0070C0"/>
        </w:rPr>
        <w:t xml:space="preserve">Po lastni presoji </w:t>
      </w:r>
      <w:r w:rsidR="00336C63">
        <w:rPr>
          <w:rFonts w:ascii="Arial" w:hAnsi="Arial" w:cs="Arial"/>
          <w:color w:val="0070C0"/>
        </w:rPr>
        <w:t>izberi tri pomembnejše</w:t>
      </w:r>
      <w:r w:rsidR="001E3908">
        <w:rPr>
          <w:rFonts w:ascii="Arial" w:hAnsi="Arial" w:cs="Arial"/>
          <w:color w:val="0070C0"/>
        </w:rPr>
        <w:t xml:space="preserve"> lastnosti in le-</w:t>
      </w:r>
      <w:r>
        <w:rPr>
          <w:rFonts w:ascii="Arial" w:hAnsi="Arial" w:cs="Arial"/>
          <w:color w:val="0070C0"/>
        </w:rPr>
        <w:t xml:space="preserve">te razvrsti od 1. do 3.  </w:t>
      </w:r>
      <w:r w:rsidRPr="00DC6464">
        <w:rPr>
          <w:rFonts w:ascii="Arial" w:hAnsi="Arial" w:cs="Arial"/>
          <w:color w:val="0070C0"/>
        </w:rPr>
        <w:t xml:space="preserve"> </w:t>
      </w:r>
      <w:r>
        <w:rPr>
          <w:rFonts w:ascii="Arial" w:hAnsi="Arial" w:cs="Arial"/>
          <w:color w:val="0070C0"/>
        </w:rPr>
        <w:t xml:space="preserve">(1. je najpomembnejša). Razvrstitev argumentiraj. </w:t>
      </w:r>
    </w:p>
    <w:p w:rsidR="00DC6464" w:rsidRDefault="00DC6464" w:rsidP="00DC6464">
      <w:pPr>
        <w:jc w:val="both"/>
        <w:rPr>
          <w:rFonts w:ascii="Arial" w:hAnsi="Arial" w:cs="Arial"/>
          <w:color w:val="FF0000"/>
        </w:rPr>
      </w:pPr>
      <w:r w:rsidRPr="00DC6464">
        <w:rPr>
          <w:rFonts w:ascii="Arial" w:hAnsi="Arial" w:cs="Arial"/>
          <w:color w:val="FF0000"/>
        </w:rPr>
        <w:t>c. S črno barvo označi negativno lastnost, ki naj bi se je zgodovinopisec izogibal</w:t>
      </w:r>
      <w:r>
        <w:rPr>
          <w:rFonts w:ascii="Arial" w:hAnsi="Arial" w:cs="Arial"/>
          <w:color w:val="FF0000"/>
        </w:rPr>
        <w:t xml:space="preserve">. </w:t>
      </w:r>
    </w:p>
    <w:p w:rsidR="00DC6464" w:rsidRDefault="00DC6464" w:rsidP="00DC6464">
      <w:pPr>
        <w:jc w:val="both"/>
        <w:rPr>
          <w:rFonts w:ascii="Arial" w:hAnsi="Arial" w:cs="Arial"/>
          <w:color w:val="FF0000"/>
        </w:rPr>
      </w:pPr>
    </w:p>
    <w:p w:rsidR="008657BF" w:rsidRPr="008657BF" w:rsidRDefault="008657BF" w:rsidP="001D5D2C">
      <w:pPr>
        <w:jc w:val="both"/>
        <w:rPr>
          <w:rFonts w:ascii="Arial" w:hAnsi="Arial" w:cs="Arial"/>
          <w:color w:val="FF0000"/>
        </w:rPr>
      </w:pPr>
      <w:r>
        <w:rPr>
          <w:rFonts w:ascii="Arial" w:hAnsi="Arial" w:cs="Arial"/>
          <w:color w:val="FF0000"/>
        </w:rPr>
        <w:lastRenderedPageBreak/>
        <w:t xml:space="preserve">3. </w:t>
      </w:r>
      <w:r w:rsidRPr="008657BF">
        <w:rPr>
          <w:rFonts w:ascii="Arial" w:hAnsi="Arial" w:cs="Arial"/>
          <w:color w:val="FF0000"/>
        </w:rPr>
        <w:t xml:space="preserve">S pomočjo razlage v učbeniku na str. 18 do 19 navedi tri ohranjene primere zgodovinskih </w:t>
      </w:r>
      <w:r>
        <w:rPr>
          <w:rFonts w:ascii="Arial" w:hAnsi="Arial" w:cs="Arial"/>
          <w:color w:val="FF0000"/>
        </w:rPr>
        <w:t>zapisov prvih vi</w:t>
      </w:r>
      <w:r w:rsidRPr="008657BF">
        <w:rPr>
          <w:rFonts w:ascii="Arial" w:hAnsi="Arial" w:cs="Arial"/>
          <w:color w:val="FF0000"/>
        </w:rPr>
        <w:t>sokih civilizacij</w:t>
      </w:r>
      <w:r>
        <w:rPr>
          <w:rFonts w:ascii="Arial" w:hAnsi="Arial" w:cs="Arial"/>
          <w:color w:val="FF0000"/>
        </w:rPr>
        <w:t xml:space="preserve">. </w:t>
      </w:r>
    </w:p>
    <w:p w:rsidR="008657BF" w:rsidRDefault="008657BF" w:rsidP="001D5D2C">
      <w:pPr>
        <w:jc w:val="both"/>
        <w:rPr>
          <w:rFonts w:ascii="Arial" w:hAnsi="Arial" w:cs="Arial"/>
          <w:color w:val="0070C0"/>
        </w:rPr>
      </w:pPr>
    </w:p>
    <w:tbl>
      <w:tblPr>
        <w:tblStyle w:val="Tabelamrea"/>
        <w:tblW w:w="0" w:type="auto"/>
        <w:tblLook w:val="04A0" w:firstRow="1" w:lastRow="0" w:firstColumn="1" w:lastColumn="0" w:noHBand="0" w:noVBand="1"/>
      </w:tblPr>
      <w:tblGrid>
        <w:gridCol w:w="3070"/>
        <w:gridCol w:w="3071"/>
        <w:gridCol w:w="3071"/>
      </w:tblGrid>
      <w:tr w:rsidR="008657BF" w:rsidTr="008657BF">
        <w:tc>
          <w:tcPr>
            <w:tcW w:w="3070" w:type="dxa"/>
          </w:tcPr>
          <w:p w:rsidR="008657BF" w:rsidRPr="008657BF" w:rsidRDefault="008657BF" w:rsidP="008657BF">
            <w:pPr>
              <w:jc w:val="center"/>
              <w:rPr>
                <w:rFonts w:ascii="Arial" w:hAnsi="Arial" w:cs="Arial"/>
              </w:rPr>
            </w:pPr>
            <w:r w:rsidRPr="008657BF">
              <w:rPr>
                <w:rFonts w:ascii="Arial" w:hAnsi="Arial" w:cs="Arial"/>
              </w:rPr>
              <w:t>Mezopotamija</w:t>
            </w:r>
          </w:p>
        </w:tc>
        <w:tc>
          <w:tcPr>
            <w:tcW w:w="3071" w:type="dxa"/>
          </w:tcPr>
          <w:p w:rsidR="008657BF" w:rsidRPr="008657BF" w:rsidRDefault="008657BF" w:rsidP="008657BF">
            <w:pPr>
              <w:jc w:val="center"/>
              <w:rPr>
                <w:rFonts w:ascii="Arial" w:hAnsi="Arial" w:cs="Arial"/>
              </w:rPr>
            </w:pPr>
            <w:r w:rsidRPr="008657BF">
              <w:rPr>
                <w:rFonts w:ascii="Arial" w:hAnsi="Arial" w:cs="Arial"/>
              </w:rPr>
              <w:t>Egipt</w:t>
            </w:r>
          </w:p>
        </w:tc>
        <w:tc>
          <w:tcPr>
            <w:tcW w:w="3071" w:type="dxa"/>
          </w:tcPr>
          <w:p w:rsidR="008657BF" w:rsidRPr="008657BF" w:rsidRDefault="008657BF" w:rsidP="008657BF">
            <w:pPr>
              <w:jc w:val="center"/>
              <w:rPr>
                <w:rFonts w:ascii="Arial" w:hAnsi="Arial" w:cs="Arial"/>
              </w:rPr>
            </w:pPr>
            <w:r w:rsidRPr="008657BF">
              <w:rPr>
                <w:rFonts w:ascii="Arial" w:hAnsi="Arial" w:cs="Arial"/>
              </w:rPr>
              <w:t>Izrael</w:t>
            </w:r>
          </w:p>
        </w:tc>
      </w:tr>
      <w:tr w:rsidR="008657BF" w:rsidTr="008657BF">
        <w:tc>
          <w:tcPr>
            <w:tcW w:w="3070" w:type="dxa"/>
          </w:tcPr>
          <w:p w:rsidR="008657BF" w:rsidRDefault="008657BF" w:rsidP="001D5D2C">
            <w:pPr>
              <w:jc w:val="both"/>
              <w:rPr>
                <w:rFonts w:ascii="Arial" w:hAnsi="Arial" w:cs="Arial"/>
                <w:color w:val="0070C0"/>
              </w:rPr>
            </w:pPr>
          </w:p>
          <w:p w:rsidR="008657BF" w:rsidRDefault="008657BF" w:rsidP="001D5D2C">
            <w:pPr>
              <w:jc w:val="both"/>
              <w:rPr>
                <w:rFonts w:ascii="Arial" w:hAnsi="Arial" w:cs="Arial"/>
                <w:color w:val="0070C0"/>
              </w:rPr>
            </w:pPr>
          </w:p>
          <w:p w:rsidR="008657BF" w:rsidRDefault="008657BF" w:rsidP="001D5D2C">
            <w:pPr>
              <w:jc w:val="both"/>
              <w:rPr>
                <w:rFonts w:ascii="Arial" w:hAnsi="Arial" w:cs="Arial"/>
                <w:color w:val="0070C0"/>
              </w:rPr>
            </w:pPr>
          </w:p>
          <w:p w:rsidR="008657BF" w:rsidRDefault="008657BF" w:rsidP="001D5D2C">
            <w:pPr>
              <w:jc w:val="both"/>
              <w:rPr>
                <w:rFonts w:ascii="Arial" w:hAnsi="Arial" w:cs="Arial"/>
                <w:color w:val="0070C0"/>
              </w:rPr>
            </w:pPr>
          </w:p>
        </w:tc>
        <w:tc>
          <w:tcPr>
            <w:tcW w:w="3071" w:type="dxa"/>
          </w:tcPr>
          <w:p w:rsidR="008657BF" w:rsidRDefault="008657BF" w:rsidP="001D5D2C">
            <w:pPr>
              <w:jc w:val="both"/>
              <w:rPr>
                <w:rFonts w:ascii="Arial" w:hAnsi="Arial" w:cs="Arial"/>
                <w:color w:val="0070C0"/>
              </w:rPr>
            </w:pPr>
          </w:p>
        </w:tc>
        <w:tc>
          <w:tcPr>
            <w:tcW w:w="3071" w:type="dxa"/>
          </w:tcPr>
          <w:p w:rsidR="008657BF" w:rsidRDefault="008657BF" w:rsidP="008657BF">
            <w:pPr>
              <w:jc w:val="both"/>
              <w:rPr>
                <w:rFonts w:ascii="Arial" w:hAnsi="Arial" w:cs="Arial"/>
                <w:color w:val="0070C0"/>
              </w:rPr>
            </w:pPr>
          </w:p>
        </w:tc>
      </w:tr>
    </w:tbl>
    <w:p w:rsidR="008657BF" w:rsidRDefault="008657BF" w:rsidP="001D5D2C">
      <w:pPr>
        <w:jc w:val="both"/>
        <w:rPr>
          <w:rFonts w:ascii="Arial" w:hAnsi="Arial" w:cs="Arial"/>
          <w:color w:val="0070C0"/>
        </w:rPr>
      </w:pPr>
    </w:p>
    <w:p w:rsidR="001D5D2C" w:rsidRPr="001D5D2C" w:rsidRDefault="008657BF" w:rsidP="001D5D2C">
      <w:pPr>
        <w:jc w:val="both"/>
        <w:rPr>
          <w:rFonts w:ascii="Arial" w:hAnsi="Arial" w:cs="Arial"/>
          <w:color w:val="0070C0"/>
        </w:rPr>
      </w:pPr>
      <w:r>
        <w:rPr>
          <w:rFonts w:ascii="Arial" w:hAnsi="Arial" w:cs="Arial"/>
          <w:color w:val="0070C0"/>
        </w:rPr>
        <w:t>4</w:t>
      </w:r>
      <w:r w:rsidR="001D5D2C" w:rsidRPr="001D5D2C">
        <w:rPr>
          <w:rFonts w:ascii="Arial" w:hAnsi="Arial" w:cs="Arial"/>
          <w:color w:val="0070C0"/>
        </w:rPr>
        <w:t xml:space="preserve">. Pojasni, zakaj lahko, ko gre za začetke in razvoj zgodovinopisja, spremenimo pregovor </w:t>
      </w:r>
      <w:r w:rsidR="001D5D2C" w:rsidRPr="001E3908">
        <w:rPr>
          <w:rFonts w:ascii="Arial" w:hAnsi="Arial" w:cs="Arial"/>
          <w:i/>
          <w:color w:val="0070C0"/>
        </w:rPr>
        <w:t>»Vse poti vodijo v Rim.«</w:t>
      </w:r>
      <w:r w:rsidR="001D5D2C" w:rsidRPr="001D5D2C">
        <w:rPr>
          <w:rFonts w:ascii="Arial" w:hAnsi="Arial" w:cs="Arial"/>
          <w:color w:val="0070C0"/>
        </w:rPr>
        <w:t xml:space="preserve"> v </w:t>
      </w:r>
      <w:r w:rsidR="001D5D2C" w:rsidRPr="001E3908">
        <w:rPr>
          <w:rFonts w:ascii="Arial" w:hAnsi="Arial" w:cs="Arial"/>
          <w:i/>
          <w:color w:val="0070C0"/>
        </w:rPr>
        <w:t>»Vse poti vodijo v Grčijo«.</w:t>
      </w:r>
      <w:r w:rsidR="001D5D2C" w:rsidRPr="001D5D2C">
        <w:rPr>
          <w:rFonts w:ascii="Arial" w:hAnsi="Arial" w:cs="Arial"/>
          <w:color w:val="0070C0"/>
        </w:rPr>
        <w:t xml:space="preserve"> Pri pojasnilu naj ti bosta v pomoč tudi slikovna vira. </w:t>
      </w:r>
    </w:p>
    <w:p w:rsidR="001D5D2C" w:rsidRDefault="001D5D2C" w:rsidP="001D5D2C">
      <w:pPr>
        <w:jc w:val="both"/>
        <w:rPr>
          <w:rFonts w:ascii="Arial" w:hAnsi="Arial" w:cs="Arial"/>
        </w:rPr>
      </w:pPr>
    </w:p>
    <w:p w:rsidR="001D5D2C" w:rsidRDefault="004D7E17" w:rsidP="001D5D2C">
      <w:pPr>
        <w:jc w:val="both"/>
        <w:rPr>
          <w:rFonts w:ascii="Arial" w:hAnsi="Arial" w:cs="Arial"/>
        </w:rPr>
      </w:pPr>
      <w:r>
        <w:rPr>
          <w:noProof/>
        </w:rPr>
        <w:drawing>
          <wp:anchor distT="0" distB="0" distL="114300" distR="114300" simplePos="0" relativeHeight="251659264" behindDoc="1" locked="0" layoutInCell="1" allowOverlap="1" wp14:anchorId="4DEE9C26" wp14:editId="55E93C23">
            <wp:simplePos x="0" y="0"/>
            <wp:positionH relativeFrom="column">
              <wp:posOffset>4215130</wp:posOffset>
            </wp:positionH>
            <wp:positionV relativeFrom="paragraph">
              <wp:posOffset>72390</wp:posOffset>
            </wp:positionV>
            <wp:extent cx="2095500" cy="2688590"/>
            <wp:effectExtent l="0" t="0" r="0" b="0"/>
            <wp:wrapTight wrapText="bothSides">
              <wp:wrapPolygon edited="0">
                <wp:start x="0" y="0"/>
                <wp:lineTo x="0" y="21427"/>
                <wp:lineTo x="21404" y="21427"/>
                <wp:lineTo x="21404" y="0"/>
                <wp:lineTo x="0" y="0"/>
              </wp:wrapPolygon>
            </wp:wrapTight>
            <wp:docPr id="7" name="Slika 7" descr="http://www.livius.org/a/1/greeks/plutarch_delphi_mu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vius.org/a/1/greeks/plutarch_delphi_mus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268859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D2C">
        <w:rPr>
          <w:noProof/>
        </w:rPr>
        <w:drawing>
          <wp:inline distT="0" distB="0" distL="0" distR="0" wp14:anchorId="3F5F4C5D" wp14:editId="46015B6F">
            <wp:extent cx="2038350" cy="2752725"/>
            <wp:effectExtent l="0" t="0" r="0" b="9525"/>
            <wp:docPr id="1" name="Slika 1" descr="http://www.cais-soas.com/CAIS/Images2/General/Hero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is-soas.com/CAIS/Images2/General/Herodo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8350" cy="2752725"/>
                    </a:xfrm>
                    <a:prstGeom prst="rect">
                      <a:avLst/>
                    </a:prstGeom>
                    <a:noFill/>
                    <a:ln>
                      <a:noFill/>
                    </a:ln>
                  </pic:spPr>
                </pic:pic>
              </a:graphicData>
            </a:graphic>
          </wp:inline>
        </w:drawing>
      </w:r>
      <w:r w:rsidR="001D5D2C">
        <w:rPr>
          <w:rFonts w:ascii="Arial" w:hAnsi="Arial" w:cs="Arial"/>
        </w:rPr>
        <w:t xml:space="preserve">  </w:t>
      </w:r>
      <w:r w:rsidR="001D5D2C">
        <w:rPr>
          <w:noProof/>
        </w:rPr>
        <w:drawing>
          <wp:inline distT="0" distB="0" distL="0" distR="0" wp14:anchorId="3D1D8E63" wp14:editId="31EC365F">
            <wp:extent cx="1657350" cy="2770142"/>
            <wp:effectExtent l="0" t="0" r="0" b="0"/>
            <wp:docPr id="2" name="Slika 2" descr="Tukidid 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kidid No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2770142"/>
                    </a:xfrm>
                    <a:prstGeom prst="rect">
                      <a:avLst/>
                    </a:prstGeom>
                    <a:noFill/>
                    <a:ln>
                      <a:noFill/>
                    </a:ln>
                  </pic:spPr>
                </pic:pic>
              </a:graphicData>
            </a:graphic>
          </wp:inline>
        </w:drawing>
      </w:r>
      <w:r w:rsidR="001D5D2C">
        <w:rPr>
          <w:rFonts w:ascii="Arial" w:hAnsi="Arial" w:cs="Arial"/>
        </w:rPr>
        <w:t xml:space="preserve">  </w:t>
      </w:r>
    </w:p>
    <w:p w:rsidR="001D5D2C" w:rsidRPr="001D5D2C" w:rsidRDefault="001D5D2C" w:rsidP="00DC6464">
      <w:pPr>
        <w:ind w:firstLine="708"/>
        <w:jc w:val="both"/>
        <w:rPr>
          <w:rFonts w:ascii="Arial" w:hAnsi="Arial" w:cs="Arial"/>
        </w:rPr>
      </w:pPr>
      <w:r>
        <w:rPr>
          <w:rFonts w:ascii="Arial" w:hAnsi="Arial" w:cs="Arial"/>
        </w:rPr>
        <w:t>Herodot</w:t>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Tukidid</w:t>
      </w:r>
      <w:proofErr w:type="spellEnd"/>
      <w:r w:rsidR="004D7E17">
        <w:rPr>
          <w:rFonts w:ascii="Arial" w:hAnsi="Arial" w:cs="Arial"/>
        </w:rPr>
        <w:tab/>
      </w:r>
      <w:r w:rsidR="004D7E17">
        <w:rPr>
          <w:rFonts w:ascii="Arial" w:hAnsi="Arial" w:cs="Arial"/>
        </w:rPr>
        <w:tab/>
      </w:r>
      <w:r w:rsidR="004D7E17">
        <w:rPr>
          <w:rFonts w:ascii="Arial" w:hAnsi="Arial" w:cs="Arial"/>
        </w:rPr>
        <w:tab/>
      </w:r>
      <w:r w:rsidR="004D7E17">
        <w:rPr>
          <w:rFonts w:ascii="Arial" w:hAnsi="Arial" w:cs="Arial"/>
        </w:rPr>
        <w:tab/>
        <w:t>Plutarh</w:t>
      </w:r>
    </w:p>
    <w:p w:rsidR="00DC6464" w:rsidRDefault="00DC6464" w:rsidP="001D5D2C">
      <w:pPr>
        <w:jc w:val="both"/>
        <w:rPr>
          <w:rFonts w:ascii="Arial" w:hAnsi="Arial" w:cs="Arial"/>
        </w:rPr>
      </w:pPr>
    </w:p>
    <w:p w:rsidR="001D5D2C" w:rsidRPr="001E3908" w:rsidRDefault="001E3908" w:rsidP="001D5D2C">
      <w:pPr>
        <w:jc w:val="both"/>
        <w:rPr>
          <w:rFonts w:ascii="Arial" w:hAnsi="Arial" w:cs="Arial"/>
          <w:i/>
          <w:sz w:val="20"/>
          <w:szCs w:val="20"/>
        </w:rPr>
      </w:pPr>
      <w:r>
        <w:rPr>
          <w:i/>
          <w:sz w:val="20"/>
          <w:szCs w:val="20"/>
        </w:rPr>
        <w:t>(</w:t>
      </w:r>
      <w:hyperlink r:id="rId11" w:history="1">
        <w:r w:rsidR="001D5D2C" w:rsidRPr="001E3908">
          <w:rPr>
            <w:rStyle w:val="Hiperpovezava"/>
            <w:rFonts w:ascii="Arial" w:hAnsi="Arial" w:cs="Arial"/>
            <w:i/>
            <w:sz w:val="20"/>
            <w:szCs w:val="20"/>
          </w:rPr>
          <w:t>http://www.cais-soas.com/CAIS/Military/Persian_wars/persian_wars_critics.htm</w:t>
        </w:r>
      </w:hyperlink>
      <w:r w:rsidR="001D5D2C" w:rsidRPr="001E3908">
        <w:rPr>
          <w:rFonts w:ascii="Arial" w:hAnsi="Arial" w:cs="Arial"/>
          <w:i/>
          <w:sz w:val="20"/>
          <w:szCs w:val="20"/>
        </w:rPr>
        <w:t>, dostop: 4. 1. 2013.</w:t>
      </w:r>
      <w:r>
        <w:rPr>
          <w:rFonts w:ascii="Arial" w:hAnsi="Arial" w:cs="Arial"/>
          <w:i/>
          <w:sz w:val="20"/>
          <w:szCs w:val="20"/>
        </w:rPr>
        <w:t>)</w:t>
      </w:r>
    </w:p>
    <w:p w:rsidR="001D5D2C" w:rsidRPr="001E3908" w:rsidRDefault="001E3908" w:rsidP="001D5D2C">
      <w:pPr>
        <w:jc w:val="both"/>
        <w:rPr>
          <w:rFonts w:ascii="Arial" w:hAnsi="Arial" w:cs="Arial"/>
          <w:i/>
          <w:sz w:val="20"/>
          <w:szCs w:val="20"/>
        </w:rPr>
      </w:pPr>
      <w:r>
        <w:rPr>
          <w:i/>
          <w:sz w:val="20"/>
          <w:szCs w:val="20"/>
        </w:rPr>
        <w:t>(</w:t>
      </w:r>
      <w:hyperlink r:id="rId12" w:history="1">
        <w:r w:rsidR="001D5D2C" w:rsidRPr="001E3908">
          <w:rPr>
            <w:rStyle w:val="Hiperpovezava"/>
            <w:rFonts w:ascii="Arial" w:hAnsi="Arial" w:cs="Arial"/>
            <w:i/>
            <w:sz w:val="20"/>
            <w:szCs w:val="20"/>
          </w:rPr>
          <w:t>http://www.matica.hr/knjige/autor/412/</w:t>
        </w:r>
      </w:hyperlink>
      <w:r w:rsidR="001D5D2C" w:rsidRPr="001E3908">
        <w:rPr>
          <w:rFonts w:ascii="Arial" w:hAnsi="Arial" w:cs="Arial"/>
          <w:i/>
          <w:sz w:val="20"/>
          <w:szCs w:val="20"/>
        </w:rPr>
        <w:t>, dostop: 4. 1. 2013.</w:t>
      </w:r>
      <w:r>
        <w:rPr>
          <w:rFonts w:ascii="Arial" w:hAnsi="Arial" w:cs="Arial"/>
          <w:i/>
          <w:sz w:val="20"/>
          <w:szCs w:val="20"/>
        </w:rPr>
        <w:t>)</w:t>
      </w:r>
    </w:p>
    <w:p w:rsidR="001D5D2C" w:rsidRPr="001E3908" w:rsidRDefault="001E3908" w:rsidP="001D5D2C">
      <w:pPr>
        <w:jc w:val="both"/>
        <w:rPr>
          <w:rFonts w:ascii="Arial" w:hAnsi="Arial" w:cs="Arial"/>
          <w:i/>
          <w:sz w:val="20"/>
          <w:szCs w:val="20"/>
        </w:rPr>
      </w:pPr>
      <w:r>
        <w:rPr>
          <w:i/>
          <w:sz w:val="20"/>
          <w:szCs w:val="20"/>
        </w:rPr>
        <w:t>(</w:t>
      </w:r>
      <w:hyperlink r:id="rId13" w:history="1">
        <w:r w:rsidR="004D7E17" w:rsidRPr="001E3908">
          <w:rPr>
            <w:rStyle w:val="Hiperpovezava"/>
            <w:rFonts w:ascii="Arial" w:hAnsi="Arial" w:cs="Arial"/>
            <w:i/>
            <w:sz w:val="20"/>
            <w:szCs w:val="20"/>
          </w:rPr>
          <w:t>http://www.livius.org/a/1/greeks/plutarch_delphi_mus3.JPG</w:t>
        </w:r>
      </w:hyperlink>
      <w:r w:rsidR="004D7E17" w:rsidRPr="001E3908">
        <w:rPr>
          <w:rFonts w:ascii="Arial" w:hAnsi="Arial" w:cs="Arial"/>
          <w:i/>
          <w:sz w:val="20"/>
          <w:szCs w:val="20"/>
        </w:rPr>
        <w:t xml:space="preserve">, </w:t>
      </w:r>
      <w:r w:rsidR="001D5D2C" w:rsidRPr="001E3908">
        <w:rPr>
          <w:rFonts w:ascii="Arial" w:hAnsi="Arial" w:cs="Arial"/>
          <w:i/>
          <w:sz w:val="20"/>
          <w:szCs w:val="20"/>
        </w:rPr>
        <w:t>dostop: 4. 1. 2013.</w:t>
      </w:r>
      <w:r>
        <w:rPr>
          <w:rFonts w:ascii="Arial" w:hAnsi="Arial" w:cs="Arial"/>
          <w:i/>
          <w:sz w:val="20"/>
          <w:szCs w:val="20"/>
        </w:rPr>
        <w:t>)</w:t>
      </w:r>
    </w:p>
    <w:p w:rsidR="001D5D2C" w:rsidRDefault="001D5D2C" w:rsidP="001D5D2C">
      <w:pPr>
        <w:jc w:val="both"/>
        <w:rPr>
          <w:rFonts w:ascii="Arial" w:hAnsi="Arial" w:cs="Arial"/>
          <w:b/>
        </w:rPr>
      </w:pPr>
    </w:p>
    <w:p w:rsidR="001D5D2C" w:rsidRPr="001D5D2C" w:rsidRDefault="008657BF" w:rsidP="001D5D2C">
      <w:pPr>
        <w:jc w:val="both"/>
        <w:rPr>
          <w:rFonts w:ascii="Arial" w:hAnsi="Arial" w:cs="Arial"/>
          <w:color w:val="FF0000"/>
        </w:rPr>
      </w:pPr>
      <w:r>
        <w:rPr>
          <w:rFonts w:ascii="Arial" w:hAnsi="Arial" w:cs="Arial"/>
          <w:color w:val="FF0000"/>
        </w:rPr>
        <w:t>5</w:t>
      </w:r>
      <w:r w:rsidR="001D5D2C" w:rsidRPr="001D5D2C">
        <w:rPr>
          <w:rFonts w:ascii="Arial" w:hAnsi="Arial" w:cs="Arial"/>
          <w:color w:val="FF0000"/>
        </w:rPr>
        <w:t xml:space="preserve">. a. S pomočjo spletnega brskalnika razišči vsebino Herodotovega dela Zgodbe. </w:t>
      </w:r>
    </w:p>
    <w:p w:rsidR="001D5D2C" w:rsidRDefault="001D5D2C" w:rsidP="001D5D2C">
      <w:pPr>
        <w:jc w:val="both"/>
        <w:rPr>
          <w:rFonts w:ascii="Arial" w:hAnsi="Arial" w:cs="Arial"/>
          <w:color w:val="0070C0"/>
        </w:rPr>
      </w:pPr>
      <w:r w:rsidRPr="001D5D2C">
        <w:rPr>
          <w:rFonts w:ascii="Arial" w:hAnsi="Arial" w:cs="Arial"/>
          <w:color w:val="0070C0"/>
        </w:rPr>
        <w:t>b. Ali je avtor sam priča dogajanja in so tako njegove Zgodbe zgodovinski vir prve roke?</w:t>
      </w:r>
      <w:r>
        <w:rPr>
          <w:rFonts w:ascii="Arial" w:hAnsi="Arial" w:cs="Arial"/>
          <w:color w:val="0070C0"/>
        </w:rPr>
        <w:t xml:space="preserve"> Odgovor utemelji.</w:t>
      </w:r>
    </w:p>
    <w:p w:rsidR="001D5D2C" w:rsidRPr="001D5D2C" w:rsidRDefault="001D5D2C" w:rsidP="001D5D2C">
      <w:pPr>
        <w:jc w:val="both"/>
        <w:rPr>
          <w:rFonts w:ascii="Arial" w:hAnsi="Arial" w:cs="Arial"/>
          <w:color w:val="0070C0"/>
        </w:rPr>
      </w:pPr>
    </w:p>
    <w:p w:rsidR="001D5D2C" w:rsidRDefault="008657BF" w:rsidP="001D5D2C">
      <w:pPr>
        <w:jc w:val="both"/>
        <w:rPr>
          <w:rFonts w:ascii="Arial" w:hAnsi="Arial" w:cs="Arial"/>
        </w:rPr>
      </w:pPr>
      <w:r>
        <w:rPr>
          <w:rFonts w:ascii="Arial" w:hAnsi="Arial" w:cs="Arial"/>
        </w:rPr>
        <w:t>6</w:t>
      </w:r>
      <w:r w:rsidR="001D5D2C">
        <w:rPr>
          <w:rFonts w:ascii="Arial" w:hAnsi="Arial" w:cs="Arial"/>
        </w:rPr>
        <w:t>.  Analiziraj pisni vir in odgovori na vprašanja:</w:t>
      </w:r>
    </w:p>
    <w:p w:rsidR="001D5D2C" w:rsidRPr="001D5D2C" w:rsidRDefault="001D5D2C" w:rsidP="001D5D2C">
      <w:pPr>
        <w:jc w:val="both"/>
        <w:rPr>
          <w:rFonts w:ascii="Arial" w:hAnsi="Arial" w:cs="Arial"/>
          <w:color w:val="FF0000"/>
        </w:rPr>
      </w:pPr>
      <w:r w:rsidRPr="001D5D2C">
        <w:rPr>
          <w:rFonts w:ascii="Arial" w:hAnsi="Arial" w:cs="Arial"/>
          <w:color w:val="FF0000"/>
        </w:rPr>
        <w:t>a. Določi lokacijo bitke, ki jo vir opisuje.</w:t>
      </w:r>
    </w:p>
    <w:p w:rsidR="001D5D2C" w:rsidRDefault="001D5D2C" w:rsidP="001D5D2C">
      <w:pPr>
        <w:jc w:val="both"/>
        <w:rPr>
          <w:rFonts w:ascii="Arial" w:hAnsi="Arial" w:cs="Arial"/>
          <w:color w:val="FF0000"/>
        </w:rPr>
      </w:pPr>
      <w:r w:rsidRPr="001D5D2C">
        <w:rPr>
          <w:rFonts w:ascii="Arial" w:hAnsi="Arial" w:cs="Arial"/>
          <w:color w:val="FF0000"/>
        </w:rPr>
        <w:t xml:space="preserve">b. </w:t>
      </w:r>
      <w:r>
        <w:rPr>
          <w:rFonts w:ascii="Arial" w:hAnsi="Arial" w:cs="Arial"/>
          <w:color w:val="FF0000"/>
        </w:rPr>
        <w:t>Podčrtaj tisti del besedila, ki dokazuje, da gre za pomorsko bitko.</w:t>
      </w:r>
    </w:p>
    <w:p w:rsidR="001D5D2C" w:rsidRPr="001D5D2C" w:rsidRDefault="001D5D2C" w:rsidP="001D5D2C">
      <w:pPr>
        <w:jc w:val="both"/>
        <w:rPr>
          <w:rFonts w:ascii="Arial" w:hAnsi="Arial" w:cs="Arial"/>
          <w:color w:val="FF0000"/>
        </w:rPr>
      </w:pPr>
      <w:r>
        <w:rPr>
          <w:rFonts w:ascii="Arial" w:hAnsi="Arial" w:cs="Arial"/>
          <w:color w:val="FF0000"/>
        </w:rPr>
        <w:t xml:space="preserve">c. </w:t>
      </w:r>
      <w:r w:rsidRPr="001D5D2C">
        <w:rPr>
          <w:rFonts w:ascii="Arial" w:hAnsi="Arial" w:cs="Arial"/>
          <w:color w:val="FF0000"/>
        </w:rPr>
        <w:t>Kdo se je v bitki spopadel?</w:t>
      </w:r>
    </w:p>
    <w:p w:rsidR="001D5D2C" w:rsidRPr="001D5D2C" w:rsidRDefault="001D5D2C" w:rsidP="001D5D2C">
      <w:pPr>
        <w:jc w:val="both"/>
        <w:rPr>
          <w:rFonts w:ascii="Arial" w:hAnsi="Arial" w:cs="Arial"/>
        </w:rPr>
      </w:pPr>
      <w:r>
        <w:rPr>
          <w:rFonts w:ascii="Arial" w:hAnsi="Arial" w:cs="Arial"/>
          <w:color w:val="FF0000"/>
        </w:rPr>
        <w:t>d. Koga avtor označi za barbare</w:t>
      </w:r>
      <w:r w:rsidRPr="001D5D2C">
        <w:rPr>
          <w:rFonts w:ascii="Arial" w:hAnsi="Arial" w:cs="Arial"/>
          <w:color w:val="FF0000"/>
        </w:rPr>
        <w:t>?</w:t>
      </w:r>
      <w:r>
        <w:rPr>
          <w:rFonts w:ascii="Arial" w:hAnsi="Arial" w:cs="Arial"/>
          <w:color w:val="FF0000"/>
        </w:rPr>
        <w:t xml:space="preserve"> </w:t>
      </w:r>
      <w:r w:rsidRPr="001D5D2C">
        <w:rPr>
          <w:rFonts w:ascii="Arial" w:hAnsi="Arial" w:cs="Arial"/>
          <w:color w:val="0070C0"/>
        </w:rPr>
        <w:t>Zakaj?</w:t>
      </w:r>
    </w:p>
    <w:p w:rsidR="001D5D2C" w:rsidRDefault="001D5D2C" w:rsidP="001D5D2C">
      <w:pPr>
        <w:jc w:val="both"/>
        <w:rPr>
          <w:rFonts w:ascii="Arial" w:hAnsi="Arial" w:cs="Arial"/>
          <w:color w:val="0070C0"/>
        </w:rPr>
      </w:pPr>
      <w:r w:rsidRPr="001D5D2C">
        <w:rPr>
          <w:rFonts w:ascii="Arial" w:hAnsi="Arial" w:cs="Arial"/>
          <w:color w:val="0070C0"/>
        </w:rPr>
        <w:t xml:space="preserve">f. </w:t>
      </w:r>
      <w:r>
        <w:rPr>
          <w:rFonts w:ascii="Arial" w:hAnsi="Arial" w:cs="Arial"/>
          <w:color w:val="0070C0"/>
        </w:rPr>
        <w:t xml:space="preserve">Kateri del besedila potrjuje, da avtor nima le namena poročati o golih dejstvih, ampak želi bralcu posredovati tudi informacije o življenju in pogledih oz. vrednotah takratnega človeka. </w:t>
      </w:r>
    </w:p>
    <w:p w:rsidR="001D5D2C" w:rsidRDefault="001D5D2C" w:rsidP="001D5D2C">
      <w:pPr>
        <w:jc w:val="both"/>
        <w:rPr>
          <w:rFonts w:ascii="Arial" w:hAnsi="Arial" w:cs="Arial"/>
          <w:color w:val="0070C0"/>
        </w:rPr>
      </w:pPr>
      <w:r>
        <w:rPr>
          <w:rFonts w:ascii="Arial" w:hAnsi="Arial" w:cs="Arial"/>
          <w:color w:val="0070C0"/>
        </w:rPr>
        <w:t>g. V čem je pomanjkljivost njegovega poročanja?</w:t>
      </w:r>
    </w:p>
    <w:p w:rsidR="001D5D2C" w:rsidRPr="001D5D2C" w:rsidRDefault="001D5D2C" w:rsidP="001D5D2C">
      <w:pPr>
        <w:jc w:val="both"/>
        <w:rPr>
          <w:rFonts w:ascii="Arial" w:hAnsi="Arial" w:cs="Arial"/>
          <w:color w:val="0070C0"/>
        </w:rPr>
      </w:pPr>
    </w:p>
    <w:p w:rsidR="001D5D2C" w:rsidRPr="001E3908" w:rsidRDefault="001D5D2C" w:rsidP="001D5D2C">
      <w:pPr>
        <w:jc w:val="both"/>
        <w:rPr>
          <w:rFonts w:ascii="Arial" w:hAnsi="Arial" w:cs="Arial"/>
          <w:bCs/>
          <w:i/>
        </w:rPr>
      </w:pPr>
      <w:r w:rsidRPr="001E3908">
        <w:rPr>
          <w:rFonts w:ascii="Arial" w:hAnsi="Arial" w:cs="Arial"/>
          <w:bCs/>
          <w:i/>
        </w:rPr>
        <w:t>»Ko se je zdanilo, so sklicali moštvo na zbor. Temistokles je imel lep na</w:t>
      </w:r>
      <w:r w:rsidR="001E3908">
        <w:rPr>
          <w:rFonts w:ascii="Arial" w:hAnsi="Arial" w:cs="Arial"/>
          <w:bCs/>
          <w:i/>
        </w:rPr>
        <w:t>govor – lepši mimo vseh drugih –</w:t>
      </w:r>
      <w:r w:rsidRPr="001E3908">
        <w:rPr>
          <w:rFonts w:ascii="Arial" w:hAnsi="Arial" w:cs="Arial"/>
          <w:bCs/>
          <w:i/>
        </w:rPr>
        <w:t xml:space="preserve">, ki mu je bila vsebina v tem, da je boljše postavljati nasproti </w:t>
      </w:r>
      <w:r w:rsidRPr="001E3908">
        <w:rPr>
          <w:rFonts w:ascii="Arial" w:hAnsi="Arial" w:cs="Arial"/>
          <w:bCs/>
          <w:i/>
        </w:rPr>
        <w:lastRenderedPageBreak/>
        <w:t>slabšemu (hrabrost nasproti strahopetnosti, svobodo, nasproti suženjstvu, slavo nasproti sramoti) ter poudarjal, da se mora človek v vsakem življenjskem položaju odločiti za boljše. Ko je končal je velel, naj odrinejo na ladje. /…/</w:t>
      </w:r>
    </w:p>
    <w:p w:rsidR="001D5D2C" w:rsidRPr="001E3908" w:rsidRDefault="001D5D2C" w:rsidP="001D5D2C">
      <w:pPr>
        <w:jc w:val="both"/>
        <w:rPr>
          <w:rFonts w:ascii="Arial" w:hAnsi="Arial" w:cs="Arial"/>
          <w:bCs/>
          <w:i/>
        </w:rPr>
      </w:pPr>
      <w:r w:rsidRPr="001E3908">
        <w:rPr>
          <w:rFonts w:ascii="Arial" w:hAnsi="Arial" w:cs="Arial"/>
          <w:bCs/>
          <w:i/>
        </w:rPr>
        <w:t xml:space="preserve">Pri Salamini je bilo potopljenih veliko število sovražnih ladij, ene so uničevali Atenci, druge </w:t>
      </w:r>
      <w:proofErr w:type="spellStart"/>
      <w:r w:rsidRPr="001E3908">
        <w:rPr>
          <w:rFonts w:ascii="Arial" w:hAnsi="Arial" w:cs="Arial"/>
          <w:bCs/>
          <w:i/>
        </w:rPr>
        <w:t>Aigineti</w:t>
      </w:r>
      <w:proofErr w:type="spellEnd"/>
      <w:r w:rsidRPr="001E3908">
        <w:rPr>
          <w:rFonts w:ascii="Arial" w:hAnsi="Arial" w:cs="Arial"/>
          <w:bCs/>
          <w:i/>
        </w:rPr>
        <w:t>. Grki so se borili v dobrem redu in strnjeni vrsti. Barbari pa se niti uredili niso, vse, kar so začeli, je bilo narobe, zato se jim ni moglo goditi drugače, kakor se jim je. Vendar so ta dan sami sebe preskušali, ker se je sleherni potrudil iz strahu pred Kserksom, misleč, da so kraljeve oči uprte vanj.</w:t>
      </w:r>
    </w:p>
    <w:p w:rsidR="001E3908" w:rsidRDefault="001D5D2C" w:rsidP="001D5D2C">
      <w:pPr>
        <w:jc w:val="both"/>
        <w:rPr>
          <w:rFonts w:ascii="Arial" w:hAnsi="Arial" w:cs="Arial"/>
          <w:bCs/>
          <w:i/>
        </w:rPr>
      </w:pPr>
      <w:r w:rsidRPr="001E3908">
        <w:rPr>
          <w:rFonts w:ascii="Arial" w:hAnsi="Arial" w:cs="Arial"/>
          <w:bCs/>
          <w:i/>
        </w:rPr>
        <w:t xml:space="preserve">V tej bitki je na strani Perzijcev, </w:t>
      </w:r>
      <w:proofErr w:type="spellStart"/>
      <w:r w:rsidRPr="001E3908">
        <w:rPr>
          <w:rFonts w:ascii="Arial" w:hAnsi="Arial" w:cs="Arial"/>
          <w:bCs/>
          <w:i/>
        </w:rPr>
        <w:t>Medijcev</w:t>
      </w:r>
      <w:proofErr w:type="spellEnd"/>
      <w:r w:rsidRPr="001E3908">
        <w:rPr>
          <w:rFonts w:ascii="Arial" w:hAnsi="Arial" w:cs="Arial"/>
          <w:bCs/>
          <w:i/>
        </w:rPr>
        <w:t xml:space="preserve"> in njih zaveznikov padlo veliko visokih gospodov, med njimi tudi admiral </w:t>
      </w:r>
      <w:proofErr w:type="spellStart"/>
      <w:r w:rsidRPr="001E3908">
        <w:rPr>
          <w:rFonts w:ascii="Arial" w:hAnsi="Arial" w:cs="Arial"/>
          <w:bCs/>
          <w:i/>
        </w:rPr>
        <w:t>Ariabignes</w:t>
      </w:r>
      <w:proofErr w:type="spellEnd"/>
      <w:r w:rsidRPr="001E3908">
        <w:rPr>
          <w:rFonts w:ascii="Arial" w:hAnsi="Arial" w:cs="Arial"/>
          <w:bCs/>
          <w:i/>
        </w:rPr>
        <w:t xml:space="preserve">, sin Dareia in Kserksov brat, Grkov pa le malo. Kajti, ker so znali plavati, so se, ako jim je bila ladja potopljena in niso poginili od sovražnih rok, s plavanjem rešili na Salamino. Barbari pa so potonili, ker plavati niso znali. Največ ladij je šlo po zlu tam, kjer so se prednje obrnile v beg; zakaj če so se tisti, ki so bili bolj zadaj, skušali s svojimi ladjami preriniti mimo njih v ospredje, ker bi bili tudi oni pokazali kralju, kaj znajo, so se z njimi zaletavali v bežeče.« </w:t>
      </w:r>
    </w:p>
    <w:p w:rsidR="001D5D2C" w:rsidRPr="001E3908" w:rsidRDefault="001E3908" w:rsidP="001D5D2C">
      <w:pPr>
        <w:jc w:val="both"/>
        <w:rPr>
          <w:rFonts w:ascii="Arial" w:hAnsi="Arial" w:cs="Arial"/>
          <w:bCs/>
          <w:i/>
          <w:sz w:val="20"/>
          <w:szCs w:val="20"/>
        </w:rPr>
      </w:pPr>
      <w:r>
        <w:rPr>
          <w:rFonts w:ascii="Arial" w:hAnsi="Arial" w:cs="Arial"/>
          <w:bCs/>
          <w:i/>
          <w:sz w:val="20"/>
          <w:szCs w:val="20"/>
        </w:rPr>
        <w:t>(Prim. Herodot (2006).</w:t>
      </w:r>
      <w:r w:rsidR="001D5D2C" w:rsidRPr="001E3908">
        <w:rPr>
          <w:rFonts w:ascii="Arial" w:hAnsi="Arial" w:cs="Arial"/>
          <w:bCs/>
          <w:i/>
          <w:sz w:val="20"/>
          <w:szCs w:val="20"/>
        </w:rPr>
        <w:t xml:space="preserve"> Zgodbe. Ljublja</w:t>
      </w:r>
      <w:r>
        <w:rPr>
          <w:rFonts w:ascii="Arial" w:hAnsi="Arial" w:cs="Arial"/>
          <w:bCs/>
          <w:i/>
          <w:sz w:val="20"/>
          <w:szCs w:val="20"/>
        </w:rPr>
        <w:t>na: Slovenska matica, str. 180–</w:t>
      </w:r>
      <w:r w:rsidR="001D5D2C" w:rsidRPr="001E3908">
        <w:rPr>
          <w:rFonts w:ascii="Arial" w:hAnsi="Arial" w:cs="Arial"/>
          <w:bCs/>
          <w:i/>
          <w:sz w:val="20"/>
          <w:szCs w:val="20"/>
        </w:rPr>
        <w:t>181.)</w:t>
      </w:r>
    </w:p>
    <w:p w:rsidR="001D5D2C" w:rsidRDefault="001D5D2C" w:rsidP="001D5D2C">
      <w:pPr>
        <w:jc w:val="both"/>
        <w:rPr>
          <w:rFonts w:ascii="Arial" w:hAnsi="Arial" w:cs="Arial"/>
          <w:b/>
        </w:rPr>
      </w:pPr>
    </w:p>
    <w:p w:rsidR="00DC6464" w:rsidRPr="008657BF" w:rsidRDefault="008657BF" w:rsidP="001D5D2C">
      <w:pPr>
        <w:jc w:val="both"/>
        <w:rPr>
          <w:rFonts w:ascii="Arial" w:hAnsi="Arial" w:cs="Arial"/>
          <w:color w:val="FF0000"/>
        </w:rPr>
      </w:pPr>
      <w:r w:rsidRPr="008657BF">
        <w:rPr>
          <w:rFonts w:ascii="Arial" w:hAnsi="Arial" w:cs="Arial"/>
          <w:color w:val="FF0000"/>
        </w:rPr>
        <w:t>7</w:t>
      </w:r>
      <w:r w:rsidR="00DC6464" w:rsidRPr="008657BF">
        <w:rPr>
          <w:rFonts w:ascii="Arial" w:hAnsi="Arial" w:cs="Arial"/>
          <w:color w:val="FF0000"/>
        </w:rPr>
        <w:t xml:space="preserve">. </w:t>
      </w:r>
      <w:r w:rsidRPr="008657BF">
        <w:rPr>
          <w:rFonts w:ascii="Arial" w:hAnsi="Arial" w:cs="Arial"/>
          <w:color w:val="FF0000"/>
        </w:rPr>
        <w:t>Analiziraj naslovnice zgodovinskih del iz časa starih Rimljanov in poskušaj določiti, kdo so njihovi avtorji.</w:t>
      </w:r>
    </w:p>
    <w:p w:rsidR="008657BF" w:rsidRDefault="008657BF" w:rsidP="001D5D2C">
      <w:pPr>
        <w:jc w:val="both"/>
        <w:rPr>
          <w:rFonts w:ascii="Arial" w:hAnsi="Arial" w:cs="Arial"/>
          <w:color w:val="0070C0"/>
        </w:rPr>
      </w:pPr>
      <w:r>
        <w:rPr>
          <w:noProof/>
        </w:rPr>
        <w:drawing>
          <wp:anchor distT="0" distB="0" distL="114300" distR="114300" simplePos="0" relativeHeight="251658240" behindDoc="1" locked="0" layoutInCell="1" allowOverlap="1" wp14:anchorId="5E982D0E" wp14:editId="0F055B37">
            <wp:simplePos x="0" y="0"/>
            <wp:positionH relativeFrom="column">
              <wp:posOffset>2891155</wp:posOffset>
            </wp:positionH>
            <wp:positionV relativeFrom="paragraph">
              <wp:posOffset>176530</wp:posOffset>
            </wp:positionV>
            <wp:extent cx="2647950" cy="3912235"/>
            <wp:effectExtent l="0" t="0" r="0" b="0"/>
            <wp:wrapTight wrapText="bothSides">
              <wp:wrapPolygon edited="0">
                <wp:start x="0" y="0"/>
                <wp:lineTo x="0" y="21456"/>
                <wp:lineTo x="21445" y="21456"/>
                <wp:lineTo x="21445" y="0"/>
                <wp:lineTo x="0" y="0"/>
              </wp:wrapPolygon>
            </wp:wrapTight>
            <wp:docPr id="5" name="irc_mi" descr="http://p4.focus.de/img/gen/B/W/HBBWBjbq_Pxgen_r_Ax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4.focus.de/img/gen/B/W/HBBWBjbq_Pxgen_r_Ax54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47950" cy="3912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57BF" w:rsidRDefault="008657BF" w:rsidP="001D5D2C">
      <w:pPr>
        <w:jc w:val="both"/>
        <w:rPr>
          <w:rFonts w:ascii="Arial" w:hAnsi="Arial" w:cs="Arial"/>
          <w:color w:val="0070C0"/>
        </w:rPr>
      </w:pPr>
      <w:r>
        <w:rPr>
          <w:noProof/>
        </w:rPr>
        <w:drawing>
          <wp:inline distT="0" distB="0" distL="0" distR="0" wp14:anchorId="5A4FA7F5" wp14:editId="3CEB3D7E">
            <wp:extent cx="2531347" cy="4048125"/>
            <wp:effectExtent l="0" t="0" r="2540" b="0"/>
            <wp:docPr id="4" name="Slika 4" descr="Portrait de Tite Live, au-dessus du titre de : Les Decades qui se trouvent de Tite Live mises en langue françoise..... : [estampe]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rait de Tite Live, au-dessus du titre de : Les Decades qui se trouvent de Tite Live mises en langue françoise..... : [estampe] -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1347" cy="4048125"/>
                    </a:xfrm>
                    <a:prstGeom prst="rect">
                      <a:avLst/>
                    </a:prstGeom>
                    <a:noFill/>
                    <a:ln>
                      <a:noFill/>
                    </a:ln>
                  </pic:spPr>
                </pic:pic>
              </a:graphicData>
            </a:graphic>
          </wp:inline>
        </w:drawing>
      </w:r>
    </w:p>
    <w:p w:rsidR="008657BF" w:rsidRPr="001E3908" w:rsidRDefault="001E3908" w:rsidP="008657BF">
      <w:pPr>
        <w:jc w:val="both"/>
        <w:rPr>
          <w:rFonts w:ascii="Arial" w:hAnsi="Arial" w:cs="Arial"/>
          <w:i/>
          <w:sz w:val="20"/>
          <w:szCs w:val="20"/>
        </w:rPr>
      </w:pPr>
      <w:r>
        <w:rPr>
          <w:i/>
          <w:sz w:val="20"/>
          <w:szCs w:val="20"/>
        </w:rPr>
        <w:t>(</w:t>
      </w:r>
      <w:hyperlink r:id="rId16" w:history="1">
        <w:r w:rsidR="008657BF" w:rsidRPr="001E3908">
          <w:rPr>
            <w:rStyle w:val="Hiperpovezava"/>
            <w:rFonts w:ascii="Arial" w:hAnsi="Arial" w:cs="Arial"/>
            <w:i/>
            <w:sz w:val="20"/>
            <w:szCs w:val="20"/>
          </w:rPr>
          <w:t>http://gallica.bnf.fr/ark:/12148/btv1b8401295j</w:t>
        </w:r>
      </w:hyperlink>
      <w:r w:rsidR="008657BF" w:rsidRPr="001E3908">
        <w:rPr>
          <w:rFonts w:ascii="Arial" w:hAnsi="Arial" w:cs="Arial"/>
          <w:i/>
          <w:color w:val="0070C0"/>
          <w:sz w:val="20"/>
          <w:szCs w:val="20"/>
        </w:rPr>
        <w:t>,</w:t>
      </w:r>
      <w:r w:rsidR="008657BF" w:rsidRPr="001E3908">
        <w:rPr>
          <w:rFonts w:ascii="Arial" w:hAnsi="Arial" w:cs="Arial"/>
          <w:i/>
          <w:sz w:val="20"/>
          <w:szCs w:val="20"/>
        </w:rPr>
        <w:t xml:space="preserve"> dostop: 4. 1. 2014.</w:t>
      </w:r>
      <w:r>
        <w:rPr>
          <w:rFonts w:ascii="Arial" w:hAnsi="Arial" w:cs="Arial"/>
          <w:i/>
          <w:sz w:val="20"/>
          <w:szCs w:val="20"/>
        </w:rPr>
        <w:t>)</w:t>
      </w:r>
    </w:p>
    <w:p w:rsidR="008657BF" w:rsidRPr="001E3908" w:rsidRDefault="001E3908" w:rsidP="008657BF">
      <w:pPr>
        <w:rPr>
          <w:rFonts w:ascii="Arial" w:hAnsi="Arial" w:cs="Arial"/>
          <w:i/>
          <w:sz w:val="20"/>
          <w:szCs w:val="20"/>
        </w:rPr>
      </w:pPr>
      <w:r>
        <w:rPr>
          <w:i/>
          <w:sz w:val="20"/>
          <w:szCs w:val="20"/>
        </w:rPr>
        <w:t>(</w:t>
      </w:r>
      <w:hyperlink r:id="rId17" w:history="1">
        <w:r w:rsidR="008657BF" w:rsidRPr="001E3908">
          <w:rPr>
            <w:rStyle w:val="Hiperpovezava"/>
            <w:rFonts w:ascii="Arial" w:hAnsi="Arial" w:cs="Arial"/>
            <w:i/>
            <w:sz w:val="20"/>
            <w:szCs w:val="20"/>
          </w:rPr>
          <w:t>http://jobspapa.com/fotos-germania-tacitus-imagenes-galeria.html</w:t>
        </w:r>
      </w:hyperlink>
      <w:r w:rsidR="008657BF" w:rsidRPr="001E3908">
        <w:rPr>
          <w:rFonts w:ascii="Arial" w:hAnsi="Arial" w:cs="Arial"/>
          <w:i/>
          <w:color w:val="0070C0"/>
          <w:sz w:val="20"/>
          <w:szCs w:val="20"/>
        </w:rPr>
        <w:t xml:space="preserve">, </w:t>
      </w:r>
      <w:r w:rsidR="008657BF" w:rsidRPr="001E3908">
        <w:rPr>
          <w:rFonts w:ascii="Arial" w:hAnsi="Arial" w:cs="Arial"/>
          <w:i/>
          <w:sz w:val="20"/>
          <w:szCs w:val="20"/>
        </w:rPr>
        <w:t>dostop: 4. 1. 2014.</w:t>
      </w:r>
      <w:r>
        <w:rPr>
          <w:rFonts w:ascii="Arial" w:hAnsi="Arial" w:cs="Arial"/>
          <w:i/>
          <w:sz w:val="20"/>
          <w:szCs w:val="20"/>
        </w:rPr>
        <w:t>)</w:t>
      </w:r>
    </w:p>
    <w:p w:rsidR="008657BF" w:rsidRDefault="008657BF" w:rsidP="008657BF">
      <w:pPr>
        <w:jc w:val="both"/>
        <w:rPr>
          <w:rFonts w:ascii="Arial" w:hAnsi="Arial" w:cs="Arial"/>
        </w:rPr>
      </w:pPr>
    </w:p>
    <w:p w:rsidR="008657BF" w:rsidRDefault="008657BF" w:rsidP="001D5D2C">
      <w:pPr>
        <w:jc w:val="both"/>
        <w:rPr>
          <w:rFonts w:ascii="Arial" w:hAnsi="Arial" w:cs="Arial"/>
          <w:color w:val="0070C0"/>
        </w:rPr>
      </w:pPr>
    </w:p>
    <w:p w:rsidR="008657BF" w:rsidRDefault="008657BF" w:rsidP="001D5D2C">
      <w:pPr>
        <w:jc w:val="both"/>
        <w:rPr>
          <w:rFonts w:ascii="Arial" w:hAnsi="Arial" w:cs="Arial"/>
          <w:color w:val="0070C0"/>
        </w:rPr>
      </w:pPr>
    </w:p>
    <w:p w:rsidR="008657BF" w:rsidRPr="00DC6464" w:rsidRDefault="008657BF" w:rsidP="001D5D2C">
      <w:pPr>
        <w:jc w:val="both"/>
        <w:rPr>
          <w:rFonts w:ascii="Arial" w:hAnsi="Arial" w:cs="Arial"/>
          <w:color w:val="0070C0"/>
        </w:rPr>
      </w:pPr>
    </w:p>
    <w:p w:rsidR="008657BF" w:rsidRDefault="008657BF" w:rsidP="001D5D2C">
      <w:pPr>
        <w:jc w:val="both"/>
        <w:rPr>
          <w:rFonts w:ascii="Arial" w:hAnsi="Arial" w:cs="Arial"/>
        </w:rPr>
      </w:pPr>
      <w:r>
        <w:rPr>
          <w:noProof/>
        </w:rPr>
        <w:lastRenderedPageBreak/>
        <w:drawing>
          <wp:inline distT="0" distB="0" distL="0" distR="0" wp14:anchorId="71FC8E5E" wp14:editId="1FB0B124">
            <wp:extent cx="2147439" cy="3362325"/>
            <wp:effectExtent l="0" t="0" r="5715" b="0"/>
            <wp:docPr id="6" name="Slika 6" descr="https://encrypted-tbn0.gstatic.com/images?q=tbn:ANd9GcQIduyqWrGTnWVPja8FTruWTnfNGsDNqGf18Mh6-uoegBY7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IduyqWrGTnWVPja8FTruWTnfNGsDNqGf18Mh6-uoegBY7Gl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47439" cy="3362325"/>
                    </a:xfrm>
                    <a:prstGeom prst="rect">
                      <a:avLst/>
                    </a:prstGeom>
                    <a:noFill/>
                    <a:ln>
                      <a:noFill/>
                    </a:ln>
                  </pic:spPr>
                </pic:pic>
              </a:graphicData>
            </a:graphic>
          </wp:inline>
        </w:drawing>
      </w:r>
    </w:p>
    <w:p w:rsidR="008657BF" w:rsidRDefault="008657BF" w:rsidP="001D5D2C">
      <w:pPr>
        <w:jc w:val="both"/>
        <w:rPr>
          <w:rFonts w:ascii="Arial" w:hAnsi="Arial" w:cs="Arial"/>
        </w:rPr>
      </w:pPr>
    </w:p>
    <w:p w:rsidR="008657BF" w:rsidRPr="001E3908" w:rsidRDefault="001E3908" w:rsidP="001D5D2C">
      <w:pPr>
        <w:jc w:val="both"/>
        <w:rPr>
          <w:rFonts w:ascii="Arial" w:hAnsi="Arial" w:cs="Arial"/>
          <w:i/>
          <w:sz w:val="20"/>
          <w:szCs w:val="20"/>
        </w:rPr>
      </w:pPr>
      <w:r>
        <w:rPr>
          <w:i/>
          <w:sz w:val="20"/>
          <w:szCs w:val="20"/>
        </w:rPr>
        <w:t>(</w:t>
      </w:r>
      <w:hyperlink r:id="rId19" w:history="1">
        <w:r w:rsidR="008657BF" w:rsidRPr="001E3908">
          <w:rPr>
            <w:rStyle w:val="Hiperpovezava"/>
            <w:rFonts w:ascii="Arial" w:hAnsi="Arial" w:cs="Arial"/>
            <w:i/>
            <w:sz w:val="20"/>
            <w:szCs w:val="20"/>
          </w:rPr>
          <w:t>http://expobus.us.es/mundoantiguo/ambito_146_228.htm</w:t>
        </w:r>
      </w:hyperlink>
      <w:r w:rsidR="008657BF" w:rsidRPr="001E3908">
        <w:rPr>
          <w:rFonts w:ascii="Arial" w:hAnsi="Arial" w:cs="Arial"/>
          <w:i/>
          <w:sz w:val="20"/>
          <w:szCs w:val="20"/>
        </w:rPr>
        <w:t>, dostop: 4. 1. 2014.</w:t>
      </w:r>
      <w:r>
        <w:rPr>
          <w:rFonts w:ascii="Arial" w:hAnsi="Arial" w:cs="Arial"/>
          <w:i/>
          <w:sz w:val="20"/>
          <w:szCs w:val="20"/>
        </w:rPr>
        <w:t>)</w:t>
      </w:r>
    </w:p>
    <w:p w:rsidR="008657BF" w:rsidRDefault="008657BF" w:rsidP="001D5D2C">
      <w:pPr>
        <w:jc w:val="both"/>
        <w:rPr>
          <w:rFonts w:ascii="Arial" w:hAnsi="Arial" w:cs="Arial"/>
        </w:rPr>
      </w:pPr>
    </w:p>
    <w:p w:rsidR="008657BF" w:rsidRPr="008657BF" w:rsidRDefault="008657BF" w:rsidP="001D5D2C">
      <w:pPr>
        <w:jc w:val="both"/>
        <w:rPr>
          <w:rFonts w:ascii="Arial" w:hAnsi="Arial" w:cs="Arial"/>
          <w:color w:val="FF0000"/>
        </w:rPr>
      </w:pPr>
      <w:r>
        <w:rPr>
          <w:rFonts w:ascii="Arial" w:hAnsi="Arial" w:cs="Arial"/>
          <w:color w:val="FF0000"/>
        </w:rPr>
        <w:t xml:space="preserve">8. </w:t>
      </w:r>
      <w:r w:rsidRPr="008657BF">
        <w:rPr>
          <w:rFonts w:ascii="Arial" w:hAnsi="Arial" w:cs="Arial"/>
          <w:color w:val="FF0000"/>
        </w:rPr>
        <w:t xml:space="preserve">Preberi razlago v učbeniku na str. 22 do str. 25, ki podaja informacije o razvoju zgodovinopisja na slovenskih tleh. Pripravi preglednico  avtorjev in njihovi del. </w:t>
      </w:r>
    </w:p>
    <w:p w:rsidR="008657BF" w:rsidRDefault="008657BF" w:rsidP="001D5D2C">
      <w:pPr>
        <w:jc w:val="both"/>
        <w:rPr>
          <w:rFonts w:ascii="Arial" w:hAnsi="Arial" w:cs="Arial"/>
        </w:rPr>
      </w:pPr>
    </w:p>
    <w:p w:rsidR="008657BF" w:rsidRPr="008657BF" w:rsidRDefault="008657BF" w:rsidP="001D5D2C">
      <w:pPr>
        <w:jc w:val="both"/>
        <w:rPr>
          <w:rFonts w:ascii="Arial" w:hAnsi="Arial" w:cs="Arial"/>
          <w:color w:val="00B050"/>
        </w:rPr>
      </w:pPr>
      <w:r w:rsidRPr="008657BF">
        <w:rPr>
          <w:rFonts w:ascii="Arial" w:hAnsi="Arial" w:cs="Arial"/>
          <w:color w:val="00B050"/>
        </w:rPr>
        <w:t>9. Eden pomembne</w:t>
      </w:r>
      <w:r>
        <w:rPr>
          <w:rFonts w:ascii="Arial" w:hAnsi="Arial" w:cs="Arial"/>
          <w:color w:val="00B050"/>
        </w:rPr>
        <w:t>jših zgodovinopiscev</w:t>
      </w:r>
      <w:r w:rsidRPr="008657BF">
        <w:rPr>
          <w:rFonts w:ascii="Arial" w:hAnsi="Arial" w:cs="Arial"/>
          <w:color w:val="00B050"/>
        </w:rPr>
        <w:t xml:space="preserve"> je Janez </w:t>
      </w:r>
      <w:proofErr w:type="spellStart"/>
      <w:r w:rsidRPr="008657BF">
        <w:rPr>
          <w:rFonts w:ascii="Arial" w:hAnsi="Arial" w:cs="Arial"/>
          <w:color w:val="00B050"/>
        </w:rPr>
        <w:t>Vajkard</w:t>
      </w:r>
      <w:proofErr w:type="spellEnd"/>
      <w:r w:rsidRPr="008657BF">
        <w:rPr>
          <w:rFonts w:ascii="Arial" w:hAnsi="Arial" w:cs="Arial"/>
          <w:color w:val="00B050"/>
        </w:rPr>
        <w:t xml:space="preserve"> Valvazor. Oglej si oddajo o nastajanju novega prevoda</w:t>
      </w:r>
      <w:r>
        <w:rPr>
          <w:rFonts w:ascii="Arial" w:hAnsi="Arial" w:cs="Arial"/>
          <w:color w:val="00B050"/>
        </w:rPr>
        <w:t xml:space="preserve"> Slave v</w:t>
      </w:r>
      <w:r w:rsidRPr="008657BF">
        <w:rPr>
          <w:rFonts w:ascii="Arial" w:hAnsi="Arial" w:cs="Arial"/>
          <w:color w:val="00B050"/>
        </w:rPr>
        <w:t>ojvodine Kranjske in nato s pomočjo še drugih verodostojnih  informacij, ki jih nudi svetovni splet, v obliki poročila predstavi Valvazorja in njegovo delo. V poročilo vključi oceno pomena Valvazorjevega dela za poznavanje slovenske zgodovine. Na koncu poročila natančno navedi literaturo.</w:t>
      </w:r>
    </w:p>
    <w:p w:rsidR="008657BF" w:rsidRDefault="008657BF" w:rsidP="001D5D2C">
      <w:pPr>
        <w:jc w:val="both"/>
        <w:rPr>
          <w:rFonts w:ascii="Arial" w:hAnsi="Arial" w:cs="Arial"/>
        </w:rPr>
      </w:pPr>
    </w:p>
    <w:p w:rsidR="008657BF" w:rsidRPr="001E3908" w:rsidRDefault="001E3908" w:rsidP="001D5D2C">
      <w:pPr>
        <w:jc w:val="both"/>
        <w:rPr>
          <w:rFonts w:ascii="Arial" w:hAnsi="Arial" w:cs="Arial"/>
          <w:i/>
          <w:sz w:val="20"/>
          <w:szCs w:val="20"/>
        </w:rPr>
      </w:pPr>
      <w:r>
        <w:rPr>
          <w:i/>
          <w:sz w:val="20"/>
          <w:szCs w:val="20"/>
        </w:rPr>
        <w:t>(</w:t>
      </w:r>
      <w:hyperlink r:id="rId20" w:history="1">
        <w:r w:rsidR="008657BF" w:rsidRPr="001E3908">
          <w:rPr>
            <w:rStyle w:val="Hiperpovezava"/>
            <w:rFonts w:ascii="Arial" w:hAnsi="Arial" w:cs="Arial"/>
            <w:i/>
            <w:sz w:val="20"/>
            <w:szCs w:val="20"/>
          </w:rPr>
          <w:t>http://www.studio12.si/kultura-umetnost/izven-okvirja/1235-slava-vojvodine-kranjske-nastajanje-prevoda-v-slovenino.html</w:t>
        </w:r>
      </w:hyperlink>
      <w:r w:rsidR="008657BF" w:rsidRPr="001E3908">
        <w:rPr>
          <w:rFonts w:ascii="Arial" w:hAnsi="Arial" w:cs="Arial"/>
          <w:i/>
          <w:sz w:val="20"/>
          <w:szCs w:val="20"/>
        </w:rPr>
        <w:t>, dostop: 4. 1. 2014.</w:t>
      </w:r>
      <w:r>
        <w:rPr>
          <w:rFonts w:ascii="Arial" w:hAnsi="Arial" w:cs="Arial"/>
          <w:i/>
          <w:sz w:val="20"/>
          <w:szCs w:val="20"/>
        </w:rPr>
        <w:t>)</w:t>
      </w:r>
    </w:p>
    <w:p w:rsidR="008657BF" w:rsidRDefault="008657BF" w:rsidP="001D5D2C">
      <w:pPr>
        <w:jc w:val="both"/>
        <w:rPr>
          <w:rFonts w:ascii="Arial" w:hAnsi="Arial" w:cs="Arial"/>
        </w:rPr>
      </w:pPr>
    </w:p>
    <w:p w:rsidR="008657BF" w:rsidRDefault="008657BF" w:rsidP="001D5D2C">
      <w:pPr>
        <w:jc w:val="both"/>
        <w:rPr>
          <w:rFonts w:ascii="Arial" w:hAnsi="Arial" w:cs="Arial"/>
        </w:rPr>
      </w:pPr>
    </w:p>
    <w:p w:rsidR="008657BF" w:rsidRPr="008657BF" w:rsidRDefault="008657BF" w:rsidP="001D5D2C">
      <w:pPr>
        <w:jc w:val="both"/>
        <w:rPr>
          <w:rFonts w:ascii="Arial" w:hAnsi="Arial" w:cs="Arial"/>
          <w:color w:val="0070C0"/>
        </w:rPr>
      </w:pPr>
      <w:r w:rsidRPr="008657BF">
        <w:rPr>
          <w:rFonts w:ascii="Arial" w:hAnsi="Arial" w:cs="Arial"/>
          <w:color w:val="0070C0"/>
        </w:rPr>
        <w:t xml:space="preserve">10. S pomočjo </w:t>
      </w:r>
      <w:proofErr w:type="spellStart"/>
      <w:r w:rsidRPr="008657BF">
        <w:rPr>
          <w:rFonts w:ascii="Arial" w:hAnsi="Arial" w:cs="Arial"/>
          <w:color w:val="0070C0"/>
        </w:rPr>
        <w:t>Cobissa</w:t>
      </w:r>
      <w:proofErr w:type="spellEnd"/>
      <w:r w:rsidRPr="008657BF">
        <w:rPr>
          <w:rFonts w:ascii="Arial" w:hAnsi="Arial" w:cs="Arial"/>
          <w:color w:val="0070C0"/>
        </w:rPr>
        <w:t xml:space="preserve"> razišči</w:t>
      </w:r>
      <w:r w:rsidR="004D7E17">
        <w:rPr>
          <w:rFonts w:ascii="Arial" w:hAnsi="Arial" w:cs="Arial"/>
          <w:color w:val="0070C0"/>
        </w:rPr>
        <w:t>,</w:t>
      </w:r>
      <w:r w:rsidRPr="008657BF">
        <w:rPr>
          <w:rFonts w:ascii="Arial" w:hAnsi="Arial" w:cs="Arial"/>
          <w:color w:val="0070C0"/>
        </w:rPr>
        <w:t xml:space="preserve"> o katerem zgodovinskem obdobju oz. stoletju so pretežno  pisali svetovno znani zgodovinopisci kot so </w:t>
      </w:r>
      <w:proofErr w:type="spellStart"/>
      <w:r w:rsidRPr="008657BF">
        <w:rPr>
          <w:rFonts w:ascii="Arial" w:hAnsi="Arial" w:cs="Arial"/>
          <w:color w:val="0070C0"/>
        </w:rPr>
        <w:t>Fernand</w:t>
      </w:r>
      <w:proofErr w:type="spellEnd"/>
      <w:r w:rsidRPr="008657BF">
        <w:rPr>
          <w:rFonts w:ascii="Arial" w:hAnsi="Arial" w:cs="Arial"/>
          <w:color w:val="0070C0"/>
        </w:rPr>
        <w:t xml:space="preserve"> </w:t>
      </w:r>
      <w:proofErr w:type="spellStart"/>
      <w:r w:rsidRPr="008657BF">
        <w:rPr>
          <w:rFonts w:ascii="Arial" w:hAnsi="Arial" w:cs="Arial"/>
          <w:color w:val="0070C0"/>
        </w:rPr>
        <w:t>Braudel</w:t>
      </w:r>
      <w:proofErr w:type="spellEnd"/>
      <w:r w:rsidRPr="008657BF">
        <w:rPr>
          <w:rFonts w:ascii="Arial" w:hAnsi="Arial" w:cs="Arial"/>
          <w:color w:val="0070C0"/>
        </w:rPr>
        <w:t xml:space="preserve">, Eric </w:t>
      </w:r>
      <w:proofErr w:type="spellStart"/>
      <w:r w:rsidRPr="008657BF">
        <w:rPr>
          <w:rFonts w:ascii="Arial" w:hAnsi="Arial" w:cs="Arial"/>
          <w:color w:val="0070C0"/>
        </w:rPr>
        <w:t>Hobsbawm</w:t>
      </w:r>
      <w:proofErr w:type="spellEnd"/>
      <w:r w:rsidRPr="008657BF">
        <w:rPr>
          <w:rFonts w:ascii="Arial" w:hAnsi="Arial" w:cs="Arial"/>
          <w:color w:val="0070C0"/>
        </w:rPr>
        <w:t xml:space="preserve"> in Edward Thompson ter Eric Evans.</w:t>
      </w:r>
    </w:p>
    <w:p w:rsidR="001D5D2C" w:rsidRPr="001D5D2C" w:rsidRDefault="001D5D2C" w:rsidP="001D5D2C">
      <w:pPr>
        <w:jc w:val="both"/>
        <w:rPr>
          <w:rFonts w:ascii="Arial" w:hAnsi="Arial" w:cs="Arial"/>
        </w:rPr>
      </w:pPr>
    </w:p>
    <w:p w:rsidR="001D5D2C" w:rsidRDefault="001D5D2C" w:rsidP="001D5D2C">
      <w:pPr>
        <w:jc w:val="both"/>
        <w:rPr>
          <w:rFonts w:ascii="Arial" w:hAnsi="Arial" w:cs="Arial"/>
          <w:b/>
        </w:rPr>
      </w:pPr>
    </w:p>
    <w:p w:rsidR="001D5D2C" w:rsidRDefault="001D5D2C" w:rsidP="001D5D2C">
      <w:pPr>
        <w:jc w:val="both"/>
        <w:rPr>
          <w:rFonts w:ascii="Arial" w:hAnsi="Arial" w:cs="Arial"/>
          <w:b/>
        </w:rPr>
      </w:pPr>
    </w:p>
    <w:p w:rsidR="008657BF" w:rsidRDefault="008657BF" w:rsidP="001D5D2C">
      <w:pPr>
        <w:jc w:val="both"/>
        <w:rPr>
          <w:rFonts w:ascii="Arial" w:hAnsi="Arial" w:cs="Arial"/>
          <w:b/>
        </w:rPr>
      </w:pPr>
    </w:p>
    <w:p w:rsidR="008657BF" w:rsidRDefault="008657BF" w:rsidP="001D5D2C">
      <w:pPr>
        <w:jc w:val="both"/>
        <w:rPr>
          <w:rFonts w:ascii="Arial" w:hAnsi="Arial" w:cs="Arial"/>
          <w:b/>
        </w:rPr>
      </w:pPr>
    </w:p>
    <w:p w:rsidR="008657BF" w:rsidRDefault="008657BF" w:rsidP="001D5D2C">
      <w:pPr>
        <w:jc w:val="both"/>
        <w:rPr>
          <w:rFonts w:ascii="Arial" w:hAnsi="Arial" w:cs="Arial"/>
          <w:b/>
        </w:rPr>
      </w:pPr>
    </w:p>
    <w:p w:rsidR="008657BF" w:rsidRDefault="008657BF" w:rsidP="001D5D2C">
      <w:pPr>
        <w:jc w:val="both"/>
        <w:rPr>
          <w:rFonts w:ascii="Arial" w:hAnsi="Arial" w:cs="Arial"/>
          <w:b/>
        </w:rPr>
      </w:pPr>
    </w:p>
    <w:p w:rsidR="008657BF" w:rsidRDefault="008657BF" w:rsidP="001D5D2C">
      <w:pPr>
        <w:jc w:val="both"/>
        <w:rPr>
          <w:rFonts w:ascii="Arial" w:hAnsi="Arial" w:cs="Arial"/>
          <w:b/>
        </w:rPr>
      </w:pPr>
    </w:p>
    <w:p w:rsidR="008657BF" w:rsidRDefault="008657BF" w:rsidP="001D5D2C">
      <w:pPr>
        <w:jc w:val="both"/>
        <w:rPr>
          <w:rFonts w:ascii="Arial" w:hAnsi="Arial" w:cs="Arial"/>
          <w:b/>
        </w:rPr>
      </w:pPr>
    </w:p>
    <w:p w:rsidR="008657BF" w:rsidRDefault="008657BF" w:rsidP="001D5D2C">
      <w:pPr>
        <w:jc w:val="both"/>
        <w:rPr>
          <w:rFonts w:ascii="Arial" w:hAnsi="Arial" w:cs="Arial"/>
          <w:b/>
        </w:rPr>
      </w:pPr>
    </w:p>
    <w:p w:rsidR="008657BF" w:rsidRDefault="008657BF" w:rsidP="001D5D2C">
      <w:pPr>
        <w:jc w:val="both"/>
        <w:rPr>
          <w:rFonts w:ascii="Arial" w:hAnsi="Arial" w:cs="Arial"/>
          <w:b/>
        </w:rPr>
      </w:pPr>
    </w:p>
    <w:p w:rsidR="001D5D2C" w:rsidRDefault="001D5D2C" w:rsidP="001D5D2C">
      <w:pPr>
        <w:jc w:val="both"/>
        <w:rPr>
          <w:rFonts w:ascii="Arial" w:hAnsi="Arial" w:cs="Arial"/>
          <w:b/>
        </w:rPr>
      </w:pPr>
    </w:p>
    <w:sectPr w:rsidR="001D5D2C">
      <w:head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F31" w:rsidRDefault="00D66F31">
    <w:pPr>
      <w:pStyle w:val="Glava"/>
    </w:pPr>
    <w:r w:rsidRPr="00A94BC6">
      <w:rPr>
        <w:noProof/>
      </w:rPr>
      <w:drawing>
        <wp:anchor distT="0" distB="0" distL="114300" distR="114300" simplePos="0" relativeHeight="251660288" behindDoc="0" locked="0" layoutInCell="1" allowOverlap="1" wp14:anchorId="40812280" wp14:editId="35155348">
          <wp:simplePos x="0" y="0"/>
          <wp:positionH relativeFrom="margin">
            <wp:posOffset>5476875</wp:posOffset>
          </wp:positionH>
          <wp:positionV relativeFrom="margin">
            <wp:posOffset>-803275</wp:posOffset>
          </wp:positionV>
          <wp:extent cx="815975" cy="1007745"/>
          <wp:effectExtent l="0" t="0" r="3175" b="0"/>
          <wp:wrapSquare wrapText="bothSides"/>
          <wp:docPr id="8"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drawing>
        <wp:anchor distT="0" distB="0" distL="114300" distR="114300" simplePos="0" relativeHeight="251657216" behindDoc="0" locked="0" layoutInCell="1" allowOverlap="1" wp14:anchorId="3E7A6221" wp14:editId="781355A4">
          <wp:simplePos x="0" y="0"/>
          <wp:positionH relativeFrom="margin">
            <wp:posOffset>-495300</wp:posOffset>
          </wp:positionH>
          <wp:positionV relativeFrom="margin">
            <wp:posOffset>-822325</wp:posOffset>
          </wp:positionV>
          <wp:extent cx="1819275" cy="511175"/>
          <wp:effectExtent l="0" t="0" r="9525" b="3175"/>
          <wp:wrapSquare wrapText="bothSides"/>
          <wp:docPr id="3" name="Slika 3"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Pr>
        <w:rFonts w:ascii="Arial" w:hAnsi="Arial" w:cs="Arial"/>
        <w:b/>
        <w:color w:val="0070C0"/>
        <w:sz w:val="28"/>
        <w:szCs w:val="28"/>
      </w:rPr>
      <w:t>ZGODOVINA</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1D5D2C"/>
    <w:rsid w:val="001E3908"/>
    <w:rsid w:val="00336C63"/>
    <w:rsid w:val="00467297"/>
    <w:rsid w:val="004D7E17"/>
    <w:rsid w:val="006544E3"/>
    <w:rsid w:val="00845F70"/>
    <w:rsid w:val="008657BF"/>
    <w:rsid w:val="00867B5A"/>
    <w:rsid w:val="00CB7DFA"/>
    <w:rsid w:val="00D66F31"/>
    <w:rsid w:val="00DC6464"/>
    <w:rsid w:val="00FB78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01C7F-2EA9-4216-A0C1-CF50B0EE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D66F31"/>
    <w:pPr>
      <w:tabs>
        <w:tab w:val="center" w:pos="4536"/>
        <w:tab w:val="right" w:pos="9072"/>
      </w:tabs>
    </w:pPr>
  </w:style>
  <w:style w:type="character" w:customStyle="1" w:styleId="GlavaZnak">
    <w:name w:val="Glava Znak"/>
    <w:basedOn w:val="Privzetapisavaodstavka"/>
    <w:link w:val="Glava"/>
    <w:uiPriority w:val="99"/>
    <w:rsid w:val="00D66F31"/>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D66F31"/>
    <w:pPr>
      <w:tabs>
        <w:tab w:val="center" w:pos="4536"/>
        <w:tab w:val="right" w:pos="9072"/>
      </w:tabs>
    </w:pPr>
  </w:style>
  <w:style w:type="character" w:customStyle="1" w:styleId="NogaZnak">
    <w:name w:val="Noga Znak"/>
    <w:basedOn w:val="Privzetapisavaodstavka"/>
    <w:link w:val="Noga"/>
    <w:uiPriority w:val="99"/>
    <w:rsid w:val="00D66F31"/>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vius.org/a/1/greeks/plutarch_delphi_mus3.JPG"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atica.hr/knjige/autor/412/" TargetMode="External"/><Relationship Id="rId17" Type="http://schemas.openxmlformats.org/officeDocument/2006/relationships/hyperlink" Target="http://jobspapa.com/fotos-germania-tacitus-imagenes-galeria.html" TargetMode="External"/><Relationship Id="rId2" Type="http://schemas.openxmlformats.org/officeDocument/2006/relationships/numbering" Target="numbering.xml"/><Relationship Id="rId16" Type="http://schemas.openxmlformats.org/officeDocument/2006/relationships/hyperlink" Target="http://gallica.bnf.fr/ark:/12148/btv1b8401295j" TargetMode="External"/><Relationship Id="rId20" Type="http://schemas.openxmlformats.org/officeDocument/2006/relationships/hyperlink" Target="http://www.studio12.si/kultura-umetnost/izven-okvirja/1235-slava-vojvodine-kranjske-nastajanje-prevoda-v-slovenino.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is-soas.com/CAIS/Military/Persian_wars/persian_wars_critics.htm"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expobus.us.es/mundoantiguo/ambito_146_228.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786E2FE-BCB5-4E8B-8843-246258B5F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4</Pages>
  <Words>1004</Words>
  <Characters>5727</Characters>
  <Application>Microsoft Office Word</Application>
  <DocSecurity>0</DocSecurity>
  <Lines>47</Lines>
  <Paragraphs>13</Paragraphs>
  <ScaleCrop>false</ScaleCrop>
  <Company/>
  <LinksUpToDate>false</LinksUpToDate>
  <CharactersWithSpaces>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11</cp:revision>
  <dcterms:created xsi:type="dcterms:W3CDTF">2014-01-04T11:12:00Z</dcterms:created>
  <dcterms:modified xsi:type="dcterms:W3CDTF">2016-06-24T12:19:00Z</dcterms:modified>
</cp:coreProperties>
</file>