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50" w:rsidRDefault="00E16C50" w:rsidP="00E16C50">
      <w:pPr>
        <w:rPr>
          <w:rFonts w:ascii="Arial" w:hAnsi="Arial" w:cs="Arial"/>
          <w:b/>
          <w:bCs/>
          <w:color w:val="FF0000"/>
        </w:rPr>
      </w:pPr>
      <w:r>
        <w:rPr>
          <w:rFonts w:ascii="Arial" w:hAnsi="Arial" w:cs="Arial"/>
          <w:b/>
        </w:rPr>
        <w:t>12. OD STANOVSKE DRUŽBE K MEŠČANSKI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16C50">
        <w:rPr>
          <w:rFonts w:ascii="Arial" w:hAnsi="Arial" w:cs="Arial"/>
          <w:b/>
          <w:color w:val="000000"/>
        </w:rPr>
        <w:t>Od stanovske družbe k meščanski</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489B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C2BF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32BC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4B134A" w:rsidRDefault="004B134A" w:rsidP="004B134A">
            <w:pPr>
              <w:spacing w:line="276" w:lineRule="auto"/>
              <w:rPr>
                <w:rFonts w:ascii="Arial" w:hAnsi="Arial" w:cs="Arial"/>
                <w:color w:val="0070C0"/>
                <w:sz w:val="22"/>
                <w:szCs w:val="22"/>
              </w:rPr>
            </w:pPr>
            <w:r w:rsidRPr="004B134A">
              <w:rPr>
                <w:rFonts w:ascii="Arial" w:hAnsi="Arial" w:cs="Arial"/>
                <w:color w:val="0070C0"/>
                <w:sz w:val="22"/>
                <w:szCs w:val="22"/>
              </w:rPr>
              <w:t xml:space="preserve">Ponovim in pojasnim glavne značilnosti stanovske  družbe in položaj posameznih slojev v njej. </w:t>
            </w:r>
          </w:p>
        </w:tc>
        <w:tc>
          <w:tcPr>
            <w:tcW w:w="1020" w:type="dxa"/>
          </w:tcPr>
          <w:p w:rsidR="00266010" w:rsidRDefault="00266010" w:rsidP="004B134A">
            <w:pPr>
              <w:jc w:val="both"/>
              <w:rPr>
                <w:rFonts w:ascii="Arial" w:eastAsia="Calibri" w:hAnsi="Arial" w:cs="Arial"/>
                <w:b/>
                <w:color w:val="000000"/>
              </w:rPr>
            </w:pPr>
          </w:p>
        </w:tc>
        <w:tc>
          <w:tcPr>
            <w:tcW w:w="1020" w:type="dxa"/>
          </w:tcPr>
          <w:p w:rsidR="00266010" w:rsidRDefault="00266010" w:rsidP="004B134A">
            <w:pPr>
              <w:jc w:val="both"/>
              <w:rPr>
                <w:rFonts w:ascii="Arial" w:eastAsia="Calibri" w:hAnsi="Arial" w:cs="Arial"/>
                <w:b/>
                <w:color w:val="000000"/>
              </w:rPr>
            </w:pPr>
          </w:p>
        </w:tc>
        <w:tc>
          <w:tcPr>
            <w:tcW w:w="1020" w:type="dxa"/>
          </w:tcPr>
          <w:p w:rsidR="00266010" w:rsidRDefault="00266010" w:rsidP="004B134A">
            <w:pPr>
              <w:jc w:val="both"/>
              <w:rPr>
                <w:rFonts w:ascii="Arial" w:eastAsia="Calibri" w:hAnsi="Arial" w:cs="Arial"/>
                <w:b/>
                <w:color w:val="000000"/>
              </w:rPr>
            </w:pPr>
          </w:p>
        </w:tc>
        <w:tc>
          <w:tcPr>
            <w:tcW w:w="2259" w:type="dxa"/>
          </w:tcPr>
          <w:p w:rsidR="00266010" w:rsidRPr="006932E0" w:rsidRDefault="00266010" w:rsidP="004B134A">
            <w:pPr>
              <w:jc w:val="both"/>
              <w:rPr>
                <w:rFonts w:ascii="Arial" w:eastAsia="Calibri" w:hAnsi="Arial" w:cs="Arial"/>
                <w:color w:val="000000"/>
              </w:rPr>
            </w:pPr>
          </w:p>
        </w:tc>
      </w:tr>
      <w:tr w:rsidR="00266010" w:rsidTr="00CB2534">
        <w:trPr>
          <w:trHeight w:val="302"/>
        </w:trPr>
        <w:tc>
          <w:tcPr>
            <w:tcW w:w="9264" w:type="dxa"/>
          </w:tcPr>
          <w:p w:rsidR="00266010" w:rsidRPr="004B134A" w:rsidRDefault="004B134A" w:rsidP="004B134A">
            <w:pPr>
              <w:spacing w:line="276" w:lineRule="auto"/>
              <w:rPr>
                <w:rFonts w:ascii="Arial" w:hAnsi="Arial" w:cs="Arial"/>
                <w:color w:val="FF0000"/>
                <w:sz w:val="22"/>
                <w:szCs w:val="22"/>
              </w:rPr>
            </w:pPr>
            <w:r w:rsidRPr="004B134A">
              <w:rPr>
                <w:rFonts w:ascii="Arial" w:hAnsi="Arial" w:cs="Arial"/>
                <w:color w:val="FF0000"/>
                <w:sz w:val="22"/>
                <w:szCs w:val="22"/>
              </w:rPr>
              <w:t>Opišem, na čem je temeljila neenakost stanovske družbe.</w:t>
            </w:r>
          </w:p>
        </w:tc>
        <w:tc>
          <w:tcPr>
            <w:tcW w:w="1020" w:type="dxa"/>
          </w:tcPr>
          <w:p w:rsidR="00266010" w:rsidRDefault="00266010" w:rsidP="004B134A">
            <w:pPr>
              <w:jc w:val="both"/>
              <w:rPr>
                <w:rFonts w:ascii="Arial" w:eastAsia="Calibri" w:hAnsi="Arial" w:cs="Arial"/>
                <w:b/>
                <w:color w:val="000000"/>
              </w:rPr>
            </w:pPr>
          </w:p>
        </w:tc>
        <w:tc>
          <w:tcPr>
            <w:tcW w:w="1020" w:type="dxa"/>
          </w:tcPr>
          <w:p w:rsidR="00266010" w:rsidRDefault="00266010" w:rsidP="004B134A">
            <w:pPr>
              <w:jc w:val="both"/>
              <w:rPr>
                <w:rFonts w:ascii="Arial" w:eastAsia="Calibri" w:hAnsi="Arial" w:cs="Arial"/>
                <w:b/>
                <w:color w:val="000000"/>
              </w:rPr>
            </w:pPr>
          </w:p>
        </w:tc>
        <w:tc>
          <w:tcPr>
            <w:tcW w:w="1020" w:type="dxa"/>
          </w:tcPr>
          <w:p w:rsidR="00266010" w:rsidRDefault="00266010" w:rsidP="004B134A">
            <w:pPr>
              <w:jc w:val="both"/>
              <w:rPr>
                <w:rFonts w:ascii="Arial" w:eastAsia="Calibri" w:hAnsi="Arial" w:cs="Arial"/>
                <w:b/>
                <w:color w:val="000000"/>
              </w:rPr>
            </w:pPr>
          </w:p>
        </w:tc>
        <w:tc>
          <w:tcPr>
            <w:tcW w:w="2259" w:type="dxa"/>
          </w:tcPr>
          <w:p w:rsidR="00266010" w:rsidRDefault="00266010" w:rsidP="004B134A">
            <w:pPr>
              <w:jc w:val="both"/>
              <w:rPr>
                <w:rFonts w:ascii="Arial" w:eastAsia="Calibri" w:hAnsi="Arial" w:cs="Arial"/>
                <w:b/>
                <w:color w:val="000000"/>
              </w:rPr>
            </w:pPr>
          </w:p>
        </w:tc>
      </w:tr>
      <w:tr w:rsidR="003C59BB" w:rsidTr="00577331">
        <w:tc>
          <w:tcPr>
            <w:tcW w:w="9264" w:type="dxa"/>
          </w:tcPr>
          <w:p w:rsidR="003C59BB" w:rsidRPr="004B134A" w:rsidRDefault="004B134A" w:rsidP="004B134A">
            <w:pPr>
              <w:spacing w:line="276" w:lineRule="auto"/>
              <w:rPr>
                <w:rFonts w:ascii="Arial" w:hAnsi="Arial" w:cs="Arial"/>
                <w:color w:val="0070C0"/>
                <w:sz w:val="22"/>
                <w:szCs w:val="22"/>
              </w:rPr>
            </w:pPr>
            <w:r w:rsidRPr="004B134A">
              <w:rPr>
                <w:rFonts w:ascii="Arial" w:hAnsi="Arial" w:cs="Arial"/>
                <w:color w:val="FF0000"/>
                <w:sz w:val="22"/>
                <w:szCs w:val="22"/>
              </w:rPr>
              <w:t xml:space="preserve">Opišem temeljne značilnosti civilne družbe in </w:t>
            </w:r>
            <w:r w:rsidRPr="004B134A">
              <w:rPr>
                <w:rFonts w:ascii="Arial" w:hAnsi="Arial" w:cs="Arial"/>
                <w:color w:val="0070C0"/>
                <w:sz w:val="22"/>
                <w:szCs w:val="22"/>
              </w:rPr>
              <w:t>sklepam,  kako so družbeni sloji dosegli družbeni status ter ugotovitve zapišem.</w:t>
            </w:r>
          </w:p>
        </w:tc>
        <w:tc>
          <w:tcPr>
            <w:tcW w:w="1020" w:type="dxa"/>
          </w:tcPr>
          <w:p w:rsidR="003C59BB" w:rsidRDefault="003C59BB" w:rsidP="004B134A">
            <w:pPr>
              <w:jc w:val="both"/>
              <w:rPr>
                <w:rFonts w:ascii="Arial" w:eastAsia="Calibri" w:hAnsi="Arial" w:cs="Arial"/>
                <w:b/>
                <w:color w:val="000000"/>
              </w:rPr>
            </w:pPr>
          </w:p>
        </w:tc>
        <w:tc>
          <w:tcPr>
            <w:tcW w:w="1020" w:type="dxa"/>
          </w:tcPr>
          <w:p w:rsidR="003C59BB" w:rsidRDefault="003C59BB" w:rsidP="004B134A">
            <w:pPr>
              <w:jc w:val="both"/>
              <w:rPr>
                <w:rFonts w:ascii="Arial" w:eastAsia="Calibri" w:hAnsi="Arial" w:cs="Arial"/>
                <w:b/>
                <w:color w:val="000000"/>
              </w:rPr>
            </w:pPr>
          </w:p>
        </w:tc>
        <w:tc>
          <w:tcPr>
            <w:tcW w:w="1020" w:type="dxa"/>
          </w:tcPr>
          <w:p w:rsidR="003C59BB" w:rsidRDefault="003C59BB" w:rsidP="004B134A">
            <w:pPr>
              <w:jc w:val="both"/>
              <w:rPr>
                <w:rFonts w:ascii="Arial" w:eastAsia="Calibri" w:hAnsi="Arial" w:cs="Arial"/>
                <w:b/>
                <w:color w:val="000000"/>
              </w:rPr>
            </w:pPr>
          </w:p>
        </w:tc>
        <w:tc>
          <w:tcPr>
            <w:tcW w:w="2259" w:type="dxa"/>
          </w:tcPr>
          <w:p w:rsidR="003C59BB" w:rsidRDefault="003C59BB" w:rsidP="004B134A">
            <w:pPr>
              <w:jc w:val="both"/>
              <w:rPr>
                <w:rFonts w:ascii="Arial" w:eastAsia="Calibri" w:hAnsi="Arial" w:cs="Arial"/>
                <w:b/>
                <w:color w:val="000000"/>
              </w:rPr>
            </w:pPr>
          </w:p>
        </w:tc>
      </w:tr>
      <w:tr w:rsidR="00730685" w:rsidTr="00577331">
        <w:tc>
          <w:tcPr>
            <w:tcW w:w="9264" w:type="dxa"/>
          </w:tcPr>
          <w:p w:rsidR="00730685" w:rsidRPr="004B134A" w:rsidRDefault="004B134A" w:rsidP="004B134A">
            <w:pPr>
              <w:spacing w:line="276" w:lineRule="auto"/>
              <w:rPr>
                <w:rFonts w:ascii="Arial" w:hAnsi="Arial" w:cs="Arial"/>
                <w:color w:val="FF0000"/>
                <w:sz w:val="22"/>
                <w:szCs w:val="22"/>
              </w:rPr>
            </w:pPr>
            <w:r w:rsidRPr="004B134A">
              <w:rPr>
                <w:rFonts w:ascii="Arial" w:hAnsi="Arial" w:cs="Arial"/>
                <w:color w:val="0070C0"/>
                <w:sz w:val="22"/>
                <w:szCs w:val="22"/>
              </w:rPr>
              <w:t>Pojasnim različne interpretacije meščanske družbe.</w:t>
            </w:r>
          </w:p>
        </w:tc>
        <w:tc>
          <w:tcPr>
            <w:tcW w:w="1020" w:type="dxa"/>
          </w:tcPr>
          <w:p w:rsidR="00730685" w:rsidRDefault="00730685" w:rsidP="004B134A">
            <w:pPr>
              <w:jc w:val="both"/>
              <w:rPr>
                <w:rFonts w:ascii="Arial" w:eastAsia="Calibri" w:hAnsi="Arial" w:cs="Arial"/>
                <w:b/>
                <w:color w:val="000000"/>
              </w:rPr>
            </w:pPr>
          </w:p>
        </w:tc>
        <w:tc>
          <w:tcPr>
            <w:tcW w:w="1020" w:type="dxa"/>
          </w:tcPr>
          <w:p w:rsidR="00730685" w:rsidRDefault="00730685" w:rsidP="004B134A">
            <w:pPr>
              <w:jc w:val="both"/>
              <w:rPr>
                <w:rFonts w:ascii="Arial" w:eastAsia="Calibri" w:hAnsi="Arial" w:cs="Arial"/>
                <w:b/>
                <w:color w:val="000000"/>
              </w:rPr>
            </w:pPr>
          </w:p>
        </w:tc>
        <w:tc>
          <w:tcPr>
            <w:tcW w:w="1020" w:type="dxa"/>
          </w:tcPr>
          <w:p w:rsidR="00730685" w:rsidRDefault="00730685" w:rsidP="004B134A">
            <w:pPr>
              <w:jc w:val="both"/>
              <w:rPr>
                <w:rFonts w:ascii="Arial" w:eastAsia="Calibri" w:hAnsi="Arial" w:cs="Arial"/>
                <w:b/>
                <w:color w:val="000000"/>
              </w:rPr>
            </w:pPr>
          </w:p>
        </w:tc>
        <w:tc>
          <w:tcPr>
            <w:tcW w:w="2259" w:type="dxa"/>
          </w:tcPr>
          <w:p w:rsidR="00730685" w:rsidRDefault="00730685" w:rsidP="004B134A">
            <w:pPr>
              <w:jc w:val="both"/>
              <w:rPr>
                <w:rFonts w:ascii="Arial" w:eastAsia="Calibri" w:hAnsi="Arial" w:cs="Arial"/>
                <w:b/>
                <w:color w:val="000000"/>
              </w:rPr>
            </w:pPr>
          </w:p>
        </w:tc>
      </w:tr>
      <w:tr w:rsidR="002C7C70" w:rsidTr="00577331">
        <w:tc>
          <w:tcPr>
            <w:tcW w:w="9264" w:type="dxa"/>
          </w:tcPr>
          <w:p w:rsidR="002C7C70" w:rsidRPr="004B134A" w:rsidRDefault="004B134A" w:rsidP="004B134A">
            <w:pPr>
              <w:spacing w:line="276" w:lineRule="auto"/>
              <w:rPr>
                <w:rFonts w:ascii="Arial" w:hAnsi="Arial" w:cs="Arial"/>
                <w:color w:val="FF0000"/>
                <w:sz w:val="22"/>
                <w:szCs w:val="22"/>
              </w:rPr>
            </w:pPr>
            <w:r w:rsidRPr="004B134A">
              <w:rPr>
                <w:rFonts w:ascii="Arial" w:hAnsi="Arial" w:cs="Arial"/>
                <w:color w:val="FF0000"/>
                <w:sz w:val="22"/>
                <w:szCs w:val="22"/>
              </w:rPr>
              <w:t>Razložim v čem in</w:t>
            </w:r>
            <w:r w:rsidRPr="004B134A">
              <w:rPr>
                <w:rFonts w:ascii="Arial" w:hAnsi="Arial" w:cs="Arial"/>
                <w:color w:val="0070C0"/>
                <w:sz w:val="22"/>
                <w:szCs w:val="22"/>
              </w:rPr>
              <w:t xml:space="preserve">  zakaj se je meščanstvo razlikovalo od novonastalega delavstva. </w:t>
            </w:r>
          </w:p>
        </w:tc>
        <w:tc>
          <w:tcPr>
            <w:tcW w:w="1020" w:type="dxa"/>
          </w:tcPr>
          <w:p w:rsidR="002C7C70" w:rsidRDefault="002C7C70" w:rsidP="004B134A">
            <w:pPr>
              <w:jc w:val="both"/>
              <w:rPr>
                <w:rFonts w:ascii="Arial" w:eastAsia="Calibri" w:hAnsi="Arial" w:cs="Arial"/>
                <w:b/>
                <w:color w:val="000000"/>
              </w:rPr>
            </w:pPr>
          </w:p>
        </w:tc>
        <w:tc>
          <w:tcPr>
            <w:tcW w:w="1020" w:type="dxa"/>
          </w:tcPr>
          <w:p w:rsidR="002C7C70" w:rsidRDefault="002C7C70" w:rsidP="004B134A">
            <w:pPr>
              <w:jc w:val="both"/>
              <w:rPr>
                <w:rFonts w:ascii="Arial" w:eastAsia="Calibri" w:hAnsi="Arial" w:cs="Arial"/>
                <w:b/>
                <w:color w:val="000000"/>
              </w:rPr>
            </w:pPr>
          </w:p>
        </w:tc>
        <w:tc>
          <w:tcPr>
            <w:tcW w:w="1020" w:type="dxa"/>
          </w:tcPr>
          <w:p w:rsidR="002C7C70" w:rsidRDefault="002C7C70" w:rsidP="004B134A">
            <w:pPr>
              <w:jc w:val="both"/>
              <w:rPr>
                <w:rFonts w:ascii="Arial" w:eastAsia="Calibri" w:hAnsi="Arial" w:cs="Arial"/>
                <w:b/>
                <w:color w:val="000000"/>
              </w:rPr>
            </w:pPr>
          </w:p>
        </w:tc>
        <w:tc>
          <w:tcPr>
            <w:tcW w:w="2259" w:type="dxa"/>
          </w:tcPr>
          <w:p w:rsidR="002C7C70" w:rsidRDefault="002C7C70" w:rsidP="004B134A">
            <w:pPr>
              <w:jc w:val="both"/>
              <w:rPr>
                <w:rFonts w:ascii="Arial" w:eastAsia="Calibri" w:hAnsi="Arial" w:cs="Arial"/>
                <w:b/>
                <w:color w:val="000000"/>
              </w:rPr>
            </w:pPr>
          </w:p>
        </w:tc>
      </w:tr>
      <w:tr w:rsidR="002C7C70" w:rsidTr="00577331">
        <w:tc>
          <w:tcPr>
            <w:tcW w:w="9264" w:type="dxa"/>
          </w:tcPr>
          <w:p w:rsidR="002C7C70" w:rsidRPr="004B134A" w:rsidRDefault="004B134A" w:rsidP="004B134A">
            <w:pPr>
              <w:spacing w:line="276" w:lineRule="auto"/>
              <w:rPr>
                <w:rFonts w:ascii="Arial" w:hAnsi="Arial" w:cs="Arial"/>
                <w:color w:val="FF0000"/>
                <w:sz w:val="22"/>
                <w:szCs w:val="22"/>
              </w:rPr>
            </w:pPr>
            <w:r w:rsidRPr="004B134A">
              <w:rPr>
                <w:rFonts w:ascii="Arial" w:hAnsi="Arial" w:cs="Arial"/>
                <w:color w:val="0070C0"/>
                <w:sz w:val="22"/>
                <w:szCs w:val="22"/>
              </w:rPr>
              <w:t>Pojasnim razlike stanovsko in meščansko družbo.</w:t>
            </w:r>
          </w:p>
        </w:tc>
        <w:tc>
          <w:tcPr>
            <w:tcW w:w="1020" w:type="dxa"/>
          </w:tcPr>
          <w:p w:rsidR="002C7C70" w:rsidRDefault="002C7C70" w:rsidP="004B134A">
            <w:pPr>
              <w:jc w:val="both"/>
              <w:rPr>
                <w:rFonts w:ascii="Arial" w:eastAsia="Calibri" w:hAnsi="Arial" w:cs="Arial"/>
                <w:b/>
                <w:color w:val="000000"/>
              </w:rPr>
            </w:pPr>
          </w:p>
        </w:tc>
        <w:tc>
          <w:tcPr>
            <w:tcW w:w="1020" w:type="dxa"/>
          </w:tcPr>
          <w:p w:rsidR="002C7C70" w:rsidRDefault="002C7C70" w:rsidP="004B134A">
            <w:pPr>
              <w:jc w:val="both"/>
              <w:rPr>
                <w:rFonts w:ascii="Arial" w:eastAsia="Calibri" w:hAnsi="Arial" w:cs="Arial"/>
                <w:b/>
                <w:color w:val="000000"/>
              </w:rPr>
            </w:pPr>
          </w:p>
        </w:tc>
        <w:tc>
          <w:tcPr>
            <w:tcW w:w="1020" w:type="dxa"/>
          </w:tcPr>
          <w:p w:rsidR="002C7C70" w:rsidRDefault="002C7C70" w:rsidP="004B134A">
            <w:pPr>
              <w:jc w:val="both"/>
              <w:rPr>
                <w:rFonts w:ascii="Arial" w:eastAsia="Calibri" w:hAnsi="Arial" w:cs="Arial"/>
                <w:b/>
                <w:color w:val="000000"/>
              </w:rPr>
            </w:pPr>
          </w:p>
        </w:tc>
        <w:tc>
          <w:tcPr>
            <w:tcW w:w="2259" w:type="dxa"/>
          </w:tcPr>
          <w:p w:rsidR="002C7C70" w:rsidRDefault="002C7C70" w:rsidP="004B134A">
            <w:pPr>
              <w:jc w:val="both"/>
              <w:rPr>
                <w:rFonts w:ascii="Arial" w:eastAsia="Calibri" w:hAnsi="Arial" w:cs="Arial"/>
                <w:b/>
                <w:color w:val="000000"/>
              </w:rPr>
            </w:pPr>
          </w:p>
        </w:tc>
      </w:tr>
    </w:tbl>
    <w:p w:rsidR="002C7C70" w:rsidRPr="00CF3CF5" w:rsidRDefault="002C7C7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19BBBE1" wp14:editId="1E8372C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8AD4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3D7973C" wp14:editId="70D1A931">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38DDB"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3654B92F" wp14:editId="6B5107A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0220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C665A">
              <w:rPr>
                <w:rFonts w:ascii="Arial" w:hAnsi="Arial" w:cs="Arial"/>
                <w:color w:val="FF0000"/>
                <w:sz w:val="22"/>
                <w:szCs w:val="22"/>
              </w:rPr>
              <w:t xml:space="preserve"> iz č</w:t>
            </w:r>
            <w:r w:rsidR="004B134A">
              <w:rPr>
                <w:rFonts w:ascii="Arial" w:hAnsi="Arial" w:cs="Arial"/>
                <w:color w:val="FF0000"/>
                <w:sz w:val="22"/>
                <w:szCs w:val="22"/>
              </w:rPr>
              <w:t>asov preoblikovanje stanovske v meščansko družbo</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CB2534">
              <w:rPr>
                <w:rFonts w:ascii="Arial" w:hAnsi="Arial" w:cs="Arial"/>
                <w:color w:val="FF0000"/>
                <w:sz w:val="22"/>
                <w:szCs w:val="22"/>
              </w:rPr>
              <w:t>ih</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besedil</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slikovnega</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gradiva</w:t>
            </w:r>
            <w:proofErr w:type="spellEnd"/>
            <w:r w:rsidR="00103C76">
              <w:rPr>
                <w:rFonts w:ascii="Arial" w:hAnsi="Arial" w:cs="Arial"/>
                <w:color w:val="FF0000"/>
                <w:sz w:val="22"/>
                <w:szCs w:val="22"/>
              </w:rPr>
              <w:t xml:space="preserve">, </w:t>
            </w:r>
            <w:proofErr w:type="spellStart"/>
            <w:r w:rsidR="00103C76">
              <w:rPr>
                <w:rFonts w:ascii="Arial" w:hAnsi="Arial" w:cs="Arial"/>
                <w:color w:val="FF0000"/>
                <w:sz w:val="22"/>
                <w:szCs w:val="22"/>
              </w:rPr>
              <w:t>karikatur</w:t>
            </w:r>
            <w:proofErr w:type="spellEnd"/>
            <w:r w:rsidR="002C7C70">
              <w:rPr>
                <w:rFonts w:ascii="Arial" w:hAnsi="Arial" w:cs="Arial"/>
                <w:color w:val="FF0000"/>
                <w:sz w:val="22"/>
                <w:szCs w:val="22"/>
              </w:rPr>
              <w:t xml:space="preserve">, </w:t>
            </w:r>
            <w:proofErr w:type="spellStart"/>
            <w:r w:rsidR="002C7C70">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CB2534">
        <w:trPr>
          <w:trHeight w:val="464"/>
        </w:trPr>
        <w:tc>
          <w:tcPr>
            <w:tcW w:w="9264" w:type="dxa"/>
          </w:tcPr>
          <w:p w:rsidR="00B3281C" w:rsidRPr="008C665A" w:rsidRDefault="008C665A" w:rsidP="00CB2534">
            <w:pPr>
              <w:rPr>
                <w:rFonts w:ascii="Arial" w:hAnsi="Arial" w:cs="Arial"/>
                <w:color w:val="00B050"/>
                <w:sz w:val="22"/>
                <w:szCs w:val="22"/>
              </w:rPr>
            </w:pPr>
            <w:r w:rsidRPr="008C665A">
              <w:rPr>
                <w:rFonts w:ascii="Arial" w:hAnsi="Arial" w:cs="Arial"/>
                <w:color w:val="00B050"/>
                <w:sz w:val="22"/>
                <w:szCs w:val="22"/>
              </w:rPr>
              <w:t xml:space="preserve">Napišem poročilo o </w:t>
            </w:r>
            <w:r w:rsidR="004B134A">
              <w:rPr>
                <w:rFonts w:ascii="Arial" w:hAnsi="Arial" w:cs="Arial"/>
                <w:color w:val="00B050"/>
                <w:sz w:val="22"/>
                <w:szCs w:val="22"/>
              </w:rPr>
              <w:t xml:space="preserve">vsakdanjem </w:t>
            </w:r>
            <w:r w:rsidRPr="008C665A">
              <w:rPr>
                <w:rFonts w:ascii="Arial" w:hAnsi="Arial" w:cs="Arial"/>
                <w:color w:val="00B050"/>
                <w:sz w:val="22"/>
                <w:szCs w:val="22"/>
              </w:rPr>
              <w:t>živ</w:t>
            </w:r>
            <w:r w:rsidR="004B134A">
              <w:rPr>
                <w:rFonts w:ascii="Arial" w:hAnsi="Arial" w:cs="Arial"/>
                <w:color w:val="00B050"/>
                <w:sz w:val="22"/>
                <w:szCs w:val="22"/>
              </w:rPr>
              <w:t>ljenju, kulturi, modi … bogatega meščanstva v 19. stoletju in ga primerjam s slovenskim meščanstvom 19. stoletja</w:t>
            </w:r>
            <w:r w:rsidR="00AD7E54">
              <w:rPr>
                <w:rFonts w:ascii="Arial" w:hAnsi="Arial" w:cs="Arial"/>
                <w:color w:val="00B050"/>
                <w:sz w:val="22"/>
                <w:szCs w:val="22"/>
              </w:rPr>
              <w:t xml:space="preserve"> </w:t>
            </w:r>
            <w:r w:rsidRPr="008C665A">
              <w:rPr>
                <w:rFonts w:ascii="Arial" w:hAnsi="Arial" w:cs="Arial"/>
                <w:color w:val="00B050"/>
                <w:sz w:val="22"/>
                <w:szCs w:val="22"/>
              </w:rPr>
              <w:t xml:space="preserve">(dokazi in primeri iz </w:t>
            </w:r>
            <w:r w:rsidR="004B134A">
              <w:rPr>
                <w:rFonts w:ascii="Arial" w:hAnsi="Arial" w:cs="Arial"/>
                <w:color w:val="00B050"/>
                <w:sz w:val="22"/>
                <w:szCs w:val="22"/>
              </w:rPr>
              <w:t xml:space="preserve">različnih </w:t>
            </w:r>
            <w:r w:rsidRPr="008C665A">
              <w:rPr>
                <w:rFonts w:ascii="Arial" w:hAnsi="Arial" w:cs="Arial"/>
                <w:color w:val="00B050"/>
                <w:sz w:val="22"/>
                <w:szCs w:val="22"/>
              </w:rPr>
              <w:t>virov).</w:t>
            </w: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2259" w:type="dxa"/>
          </w:tcPr>
          <w:p w:rsidR="00B3281C" w:rsidRPr="006932E0" w:rsidRDefault="00B3281C" w:rsidP="00CB2534">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8C665A" w:rsidRDefault="008C665A"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FC2A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C05F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FDDC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B2534" w:rsidRPr="00603F5C" w:rsidTr="00895B8F">
        <w:trPr>
          <w:trHeight w:val="230"/>
        </w:trPr>
        <w:tc>
          <w:tcPr>
            <w:tcW w:w="9264" w:type="dxa"/>
          </w:tcPr>
          <w:p w:rsidR="00CB2534" w:rsidRPr="008C665A" w:rsidRDefault="00AD7E54" w:rsidP="002E6F23">
            <w:pPr>
              <w:spacing w:after="200" w:line="276" w:lineRule="auto"/>
              <w:contextualSpacing/>
              <w:rPr>
                <w:rFonts w:ascii="Arial" w:hAnsi="Arial" w:cs="Arial"/>
                <w:color w:val="00B050"/>
                <w:sz w:val="22"/>
                <w:szCs w:val="22"/>
              </w:rPr>
            </w:pPr>
            <w:r>
              <w:rPr>
                <w:rStyle w:val="ff3"/>
                <w:rFonts w:ascii="Arial" w:hAnsi="Arial" w:cs="Arial"/>
                <w:color w:val="00B050"/>
                <w:sz w:val="22"/>
                <w:szCs w:val="22"/>
              </w:rPr>
              <w:t>Na pri</w:t>
            </w:r>
            <w:r w:rsidR="004B134A">
              <w:rPr>
                <w:rStyle w:val="ff3"/>
                <w:rFonts w:ascii="Arial" w:hAnsi="Arial" w:cs="Arial"/>
                <w:color w:val="00B050"/>
                <w:sz w:val="22"/>
                <w:szCs w:val="22"/>
              </w:rPr>
              <w:t>meru preoblikovanja stanovske v meščansko družbo</w:t>
            </w:r>
            <w:r>
              <w:rPr>
                <w:rStyle w:val="ff3"/>
                <w:rFonts w:ascii="Arial" w:hAnsi="Arial" w:cs="Arial"/>
                <w:color w:val="00B050"/>
                <w:sz w:val="22"/>
                <w:szCs w:val="22"/>
              </w:rPr>
              <w:t xml:space="preserve"> pojasnim prizadevanja </w:t>
            </w:r>
            <w:r w:rsidR="004B134A">
              <w:rPr>
                <w:rStyle w:val="ff3"/>
                <w:rFonts w:ascii="Arial" w:hAnsi="Arial" w:cs="Arial"/>
                <w:color w:val="00B050"/>
                <w:sz w:val="22"/>
                <w:szCs w:val="22"/>
              </w:rPr>
              <w:t>in različne poglede n</w:t>
            </w:r>
            <w:r>
              <w:rPr>
                <w:rStyle w:val="ff3"/>
                <w:rFonts w:ascii="Arial" w:hAnsi="Arial" w:cs="Arial"/>
                <w:color w:val="00B050"/>
                <w:sz w:val="22"/>
                <w:szCs w:val="22"/>
              </w:rPr>
              <w:t>a pra</w:t>
            </w:r>
            <w:r w:rsidR="004B134A">
              <w:rPr>
                <w:rStyle w:val="ff3"/>
                <w:rFonts w:ascii="Arial" w:hAnsi="Arial" w:cs="Arial"/>
                <w:color w:val="00B050"/>
                <w:sz w:val="22"/>
                <w:szCs w:val="22"/>
              </w:rPr>
              <w:t>vice in svoboščine posameznika in družbenih slojev</w:t>
            </w:r>
            <w:r>
              <w:rPr>
                <w:rStyle w:val="ff3"/>
                <w:rFonts w:ascii="Arial" w:hAnsi="Arial" w:cs="Arial"/>
                <w:color w:val="00B050"/>
                <w:sz w:val="22"/>
                <w:szCs w:val="22"/>
              </w:rPr>
              <w:t xml:space="preserve"> ter ocenim in utemeljim pomen prizadevanj po ohranjanju </w:t>
            </w:r>
            <w:r w:rsidR="004B134A">
              <w:rPr>
                <w:rStyle w:val="ff3"/>
                <w:rFonts w:ascii="Arial" w:hAnsi="Arial" w:cs="Arial"/>
                <w:color w:val="00B050"/>
                <w:sz w:val="22"/>
                <w:szCs w:val="22"/>
              </w:rPr>
              <w:t xml:space="preserve">enakopravnega </w:t>
            </w:r>
            <w:r>
              <w:rPr>
                <w:rStyle w:val="ff3"/>
                <w:rFonts w:ascii="Arial" w:hAnsi="Arial" w:cs="Arial"/>
                <w:color w:val="00B050"/>
                <w:sz w:val="22"/>
                <w:szCs w:val="22"/>
              </w:rPr>
              <w:t>demokratičnega in strpnega življenja v družbi in državi, ki je bil dosežen po dolgotrajnih bojih</w:t>
            </w:r>
            <w:r w:rsidR="008C665A" w:rsidRPr="008C665A">
              <w:rPr>
                <w:rStyle w:val="ff3"/>
                <w:rFonts w:ascii="Arial" w:hAnsi="Arial" w:cs="Arial"/>
                <w:color w:val="00B050"/>
                <w:sz w:val="22"/>
                <w:szCs w:val="22"/>
              </w:rPr>
              <w:t>.</w:t>
            </w: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2259" w:type="dxa"/>
          </w:tcPr>
          <w:p w:rsidR="00CB2534" w:rsidRPr="00603F5C" w:rsidRDefault="00CB2534" w:rsidP="00895B8F">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4B134A" w:rsidRDefault="004B134A" w:rsidP="004B134A">
      <w:pPr>
        <w:jc w:val="both"/>
        <w:rPr>
          <w:rFonts w:ascii="Arial" w:hAnsi="Arial" w:cs="Arial"/>
          <w:b/>
        </w:rPr>
      </w:pPr>
      <w:r>
        <w:rPr>
          <w:rFonts w:ascii="Arial" w:hAnsi="Arial" w:cs="Arial"/>
          <w:b/>
        </w:rPr>
        <w:t>Ocenjevanje poročila z argumentacijo</w:t>
      </w:r>
    </w:p>
    <w:p w:rsidR="004B134A" w:rsidRDefault="004B134A" w:rsidP="004B134A">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B134A" w:rsidTr="004B134A">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t>Opisni kriterij</w:t>
            </w:r>
          </w:p>
        </w:tc>
      </w:tr>
      <w:tr w:rsidR="004B134A" w:rsidTr="004B134A">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rPr>
                <w:rFonts w:ascii="Arial" w:hAnsi="Arial" w:cs="Arial"/>
              </w:rPr>
            </w:pPr>
            <w:r>
              <w:rPr>
                <w:rFonts w:ascii="Arial" w:hAnsi="Arial" w:cs="Arial"/>
              </w:rPr>
              <w:t xml:space="preserve">Poročilo je prepričljivo, transparentno z ustrezno uporabo strokovne terminologije, dijak je pri pripravi poročila povsem samostojen in z lastnimi izvirnimi idejami predstavi življenje bogatega meščanstva. </w:t>
            </w:r>
          </w:p>
          <w:p w:rsidR="004B134A" w:rsidRDefault="004B134A" w:rsidP="000F6B4C">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4B134A" w:rsidRDefault="004B134A" w:rsidP="000F6B4C">
            <w:pPr>
              <w:spacing w:line="276" w:lineRule="auto"/>
              <w:rPr>
                <w:rFonts w:ascii="Arial" w:hAnsi="Arial" w:cs="Arial"/>
              </w:rPr>
            </w:pPr>
            <w:r>
              <w:rPr>
                <w:rFonts w:ascii="Arial" w:hAnsi="Arial" w:cs="Arial"/>
              </w:rPr>
              <w:t>predstavljena so  dejstva, dokazi in s primeri podprta lastna stališča;</w:t>
            </w:r>
          </w:p>
          <w:p w:rsidR="004B134A" w:rsidRDefault="004B134A" w:rsidP="000F6B4C">
            <w:pPr>
              <w:spacing w:line="276" w:lineRule="auto"/>
              <w:rPr>
                <w:rFonts w:ascii="Arial" w:hAnsi="Arial" w:cs="Arial"/>
                <w:b/>
                <w:color w:val="000000"/>
              </w:rPr>
            </w:pPr>
            <w:r>
              <w:rPr>
                <w:rFonts w:ascii="Arial" w:hAnsi="Arial" w:cs="Arial"/>
              </w:rPr>
              <w:t>dosledno je upoštevan zgodovinski kontekst.</w:t>
            </w:r>
          </w:p>
        </w:tc>
      </w:tr>
      <w:tr w:rsidR="004B134A" w:rsidTr="004B134A">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rPr>
                <w:rFonts w:ascii="Arial" w:hAnsi="Arial" w:cs="Arial"/>
              </w:rPr>
            </w:pPr>
            <w:r>
              <w:rPr>
                <w:rFonts w:ascii="Arial" w:hAnsi="Arial" w:cs="Arial"/>
              </w:rPr>
              <w:t xml:space="preserve">Poročilo je prepričljivo in povsem samostojno izvedeno, transparentnost pa je pomanjkljiva saj dijak ne prikaže glavnih značilnosti, obdobja in kulture izbranega sloja.  </w:t>
            </w:r>
          </w:p>
          <w:p w:rsidR="004B134A" w:rsidRDefault="004B134A" w:rsidP="000F6B4C">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k tezi navaja tuja stališča. Poskusi predstaviti tudi lastna stališča; dosledno je upoštevan zgodovinski kontekst.</w:t>
            </w:r>
          </w:p>
        </w:tc>
      </w:tr>
      <w:tr w:rsidR="004B134A" w:rsidTr="004B134A">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rPr>
                <w:rFonts w:ascii="Arial" w:hAnsi="Arial" w:cs="Arial"/>
              </w:rPr>
            </w:pPr>
            <w:r>
              <w:rPr>
                <w:rFonts w:ascii="Arial" w:hAnsi="Arial" w:cs="Arial"/>
              </w:rPr>
              <w:t>Poročilo je ustrezno, ne opazimo primerov za doseganje transparentnosti, a je dijak pri pripravi poročila povsem samostojen. Izvirnih idej ni. Vključena je večina pomembnih zgodovinskih dejstev in dokazov tudi posamezni primeri v podporo argumentaciji;</w:t>
            </w:r>
          </w:p>
          <w:p w:rsidR="004B134A" w:rsidRDefault="004B134A" w:rsidP="000F6B4C">
            <w:pPr>
              <w:spacing w:line="276" w:lineRule="auto"/>
              <w:rPr>
                <w:rFonts w:ascii="Arial" w:hAnsi="Arial" w:cs="Arial"/>
              </w:rPr>
            </w:pPr>
            <w:r>
              <w:rPr>
                <w:rFonts w:ascii="Arial" w:hAnsi="Arial" w:cs="Arial"/>
              </w:rPr>
              <w:t xml:space="preserve">razlage ne uspe podpreti z možnimi podpornimi argumenti; pri uporabi zgodovinske terminologije ni dosleden; k tezi </w:t>
            </w:r>
            <w:r>
              <w:rPr>
                <w:rFonts w:ascii="Arial" w:hAnsi="Arial" w:cs="Arial"/>
              </w:rPr>
              <w:lastRenderedPageBreak/>
              <w:t>skuša navajati tuja stališča;</w:t>
            </w:r>
          </w:p>
          <w:p w:rsidR="004B134A" w:rsidRDefault="004B134A" w:rsidP="000F6B4C">
            <w:pPr>
              <w:spacing w:line="276" w:lineRule="auto"/>
              <w:rPr>
                <w:rFonts w:ascii="Arial" w:hAnsi="Arial" w:cs="Arial"/>
                <w:b/>
                <w:color w:val="000000"/>
              </w:rPr>
            </w:pPr>
            <w:r>
              <w:rPr>
                <w:rFonts w:ascii="Arial" w:hAnsi="Arial" w:cs="Arial"/>
              </w:rPr>
              <w:t>meša sedanjost z obravnavanim zgodovinskim kontekstom.</w:t>
            </w:r>
          </w:p>
        </w:tc>
      </w:tr>
      <w:tr w:rsidR="004B134A" w:rsidTr="004B134A">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hideMark/>
          </w:tcPr>
          <w:p w:rsidR="004B134A" w:rsidRDefault="004B134A" w:rsidP="000F6B4C">
            <w:pPr>
              <w:spacing w:line="276" w:lineRule="auto"/>
              <w:rPr>
                <w:rFonts w:ascii="Arial" w:hAnsi="Arial" w:cs="Arial"/>
              </w:rPr>
            </w:pPr>
            <w:r>
              <w:rPr>
                <w:rFonts w:ascii="Arial" w:hAnsi="Arial" w:cs="Arial"/>
              </w:rPr>
              <w:t>Poročilo je skromno, dijak se moti, ne vključuje nazornih primerov iz življenja bogatega meščanstva. Izvirnih idej ni. Vključenih je le del pomembnih zgodovinskih dejstev in dokazov ali pa manj pomembni; razlage ne dopolnjuje s podpornimi argumenti; meša sedanjost z obravnavanim zgodovinskim kontekstom.</w:t>
            </w:r>
          </w:p>
        </w:tc>
      </w:tr>
    </w:tbl>
    <w:p w:rsidR="008C665A" w:rsidRDefault="008C665A"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03C76"/>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2C7C70"/>
    <w:rsid w:val="002E6F23"/>
    <w:rsid w:val="00336C63"/>
    <w:rsid w:val="003565BE"/>
    <w:rsid w:val="00371767"/>
    <w:rsid w:val="003A7556"/>
    <w:rsid w:val="003C59BB"/>
    <w:rsid w:val="0043412C"/>
    <w:rsid w:val="00467297"/>
    <w:rsid w:val="004B0B3E"/>
    <w:rsid w:val="004B134A"/>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895B8F"/>
    <w:rsid w:val="008C665A"/>
    <w:rsid w:val="009728B2"/>
    <w:rsid w:val="00984CD8"/>
    <w:rsid w:val="009D1D5F"/>
    <w:rsid w:val="00A20F0E"/>
    <w:rsid w:val="00A4422E"/>
    <w:rsid w:val="00AA590C"/>
    <w:rsid w:val="00AD7E54"/>
    <w:rsid w:val="00B114F3"/>
    <w:rsid w:val="00B17D2C"/>
    <w:rsid w:val="00B3281C"/>
    <w:rsid w:val="00B5149A"/>
    <w:rsid w:val="00BA0FED"/>
    <w:rsid w:val="00BB6C29"/>
    <w:rsid w:val="00BC0C60"/>
    <w:rsid w:val="00C052C0"/>
    <w:rsid w:val="00C07E46"/>
    <w:rsid w:val="00C13C54"/>
    <w:rsid w:val="00C60E77"/>
    <w:rsid w:val="00C855FE"/>
    <w:rsid w:val="00CA20F7"/>
    <w:rsid w:val="00CB2534"/>
    <w:rsid w:val="00CB7DFA"/>
    <w:rsid w:val="00CF3EA8"/>
    <w:rsid w:val="00D91B5B"/>
    <w:rsid w:val="00DA121D"/>
    <w:rsid w:val="00DC6464"/>
    <w:rsid w:val="00E16C50"/>
    <w:rsid w:val="00E42FBA"/>
    <w:rsid w:val="00E716FC"/>
    <w:rsid w:val="00EC2DEF"/>
    <w:rsid w:val="00EE059E"/>
    <w:rsid w:val="00EF775F"/>
    <w:rsid w:val="00F20249"/>
    <w:rsid w:val="00F22282"/>
    <w:rsid w:val="00F76CED"/>
    <w:rsid w:val="00F92342"/>
    <w:rsid w:val="00FB78FB"/>
    <w:rsid w:val="00FC217E"/>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7562-EBFC-442C-8281-4207B9A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6</Pages>
  <Words>1069</Words>
  <Characters>6099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85</cp:revision>
  <dcterms:created xsi:type="dcterms:W3CDTF">2014-01-04T11:12:00Z</dcterms:created>
  <dcterms:modified xsi:type="dcterms:W3CDTF">2016-07-27T12:38:00Z</dcterms:modified>
</cp:coreProperties>
</file>