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0DA" w:rsidRPr="001C40DA" w:rsidRDefault="001C40DA" w:rsidP="001C40DA">
      <w:pPr>
        <w:pStyle w:val="Odstavekseznama"/>
        <w:numPr>
          <w:ilvl w:val="0"/>
          <w:numId w:val="8"/>
        </w:numPr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POJAV ČLOVEKA</w:t>
      </w:r>
    </w:p>
    <w:p w:rsidR="00077C06" w:rsidRPr="001C40DA" w:rsidRDefault="00077C06" w:rsidP="001C40DA">
      <w:pPr>
        <w:rPr>
          <w:rFonts w:ascii="Arial" w:hAnsi="Arial" w:cs="Arial"/>
          <w:b/>
          <w:sz w:val="24"/>
          <w:szCs w:val="24"/>
        </w:rPr>
      </w:pPr>
      <w:r w:rsidRPr="00077C06">
        <w:rPr>
          <w:rFonts w:ascii="Arial" w:eastAsia="Calibri" w:hAnsi="Arial" w:cs="Arial"/>
          <w:b/>
          <w:color w:val="000000"/>
          <w:sz w:val="24"/>
          <w:szCs w:val="24"/>
        </w:rPr>
        <w:t>Viri</w:t>
      </w:r>
    </w:p>
    <w:p w:rsidR="001C40DA" w:rsidRDefault="001C40DA" w:rsidP="001C40DA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Delovni list Pojav človeka.</w:t>
      </w:r>
    </w:p>
    <w:p w:rsidR="00077C06" w:rsidRDefault="00077C06" w:rsidP="001C40DA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C40DA">
        <w:rPr>
          <w:rFonts w:ascii="Arial" w:eastAsia="Calibri" w:hAnsi="Arial" w:cs="Arial"/>
          <w:sz w:val="24"/>
          <w:szCs w:val="24"/>
        </w:rPr>
        <w:t>Brodnik, Vilma, Jernejči</w:t>
      </w:r>
      <w:r w:rsidR="001C40DA">
        <w:rPr>
          <w:rFonts w:ascii="Arial" w:eastAsia="Calibri" w:hAnsi="Arial" w:cs="Arial"/>
          <w:sz w:val="24"/>
          <w:szCs w:val="24"/>
        </w:rPr>
        <w:t>č, Robert, Zgaga, Srečko (2009).</w:t>
      </w:r>
      <w:r w:rsidRPr="001C40DA">
        <w:rPr>
          <w:rFonts w:ascii="Arial" w:eastAsia="Calibri" w:hAnsi="Arial" w:cs="Arial"/>
          <w:sz w:val="24"/>
          <w:szCs w:val="24"/>
        </w:rPr>
        <w:t xml:space="preserve"> Zgodovina 1. Učbenik za prvi  letnik gimnazije. Ljubljana: DZS.</w:t>
      </w:r>
    </w:p>
    <w:p w:rsidR="001C40DA" w:rsidRPr="001C40DA" w:rsidRDefault="001C40DA" w:rsidP="001C40DA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Brodnik, Vilma, Babič, Dragica (2012). Zgodovina 1. Delovni zvezek za prvi letnik gimnazije. Ljubljana: DZS.</w:t>
      </w:r>
    </w:p>
    <w:p w:rsidR="00077C06" w:rsidRPr="00077C06" w:rsidRDefault="00077C06" w:rsidP="001C40DA">
      <w:pPr>
        <w:pStyle w:val="Odstavekseznama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proofErr w:type="spellStart"/>
      <w:r w:rsidRPr="00077C06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M</w:t>
      </w:r>
      <w:r w:rsidR="001C40DA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etthewa</w:t>
      </w:r>
      <w:proofErr w:type="spellEnd"/>
      <w:r w:rsidR="001C40DA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, Andrew (1996).</w:t>
      </w:r>
      <w:r w:rsidRPr="00077C06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 Zgodbe o nastanku sveta. Radovljica: Didakta.</w:t>
      </w:r>
    </w:p>
    <w:p w:rsidR="00077C06" w:rsidRPr="00077C06" w:rsidRDefault="00077C06" w:rsidP="001C40DA">
      <w:pPr>
        <w:pStyle w:val="Slog"/>
        <w:numPr>
          <w:ilvl w:val="0"/>
          <w:numId w:val="9"/>
        </w:numPr>
        <w:shd w:val="clear" w:color="auto" w:fill="FFFFFF"/>
        <w:jc w:val="both"/>
        <w:rPr>
          <w:shd w:val="clear" w:color="auto" w:fill="FFFFFF"/>
        </w:rPr>
      </w:pPr>
      <w:proofErr w:type="spellStart"/>
      <w:r w:rsidRPr="00077C06">
        <w:rPr>
          <w:shd w:val="clear" w:color="auto" w:fill="FFFFFF"/>
        </w:rPr>
        <w:t>Thuan</w:t>
      </w:r>
      <w:proofErr w:type="spellEnd"/>
      <w:r w:rsidRPr="00077C06">
        <w:rPr>
          <w:shd w:val="clear" w:color="auto" w:fill="FFFFFF"/>
        </w:rPr>
        <w:t xml:space="preserve">, </w:t>
      </w:r>
      <w:proofErr w:type="spellStart"/>
      <w:r w:rsidRPr="00077C06">
        <w:rPr>
          <w:shd w:val="clear" w:color="auto" w:fill="FFFFFF"/>
        </w:rPr>
        <w:t>Trinh</w:t>
      </w:r>
      <w:proofErr w:type="spellEnd"/>
      <w:r w:rsidRPr="00077C06">
        <w:rPr>
          <w:shd w:val="clear" w:color="auto" w:fill="FFFFFF"/>
        </w:rPr>
        <w:t xml:space="preserve"> </w:t>
      </w:r>
      <w:proofErr w:type="spellStart"/>
      <w:r w:rsidRPr="00077C06">
        <w:rPr>
          <w:shd w:val="clear" w:color="auto" w:fill="FFFFFF"/>
        </w:rPr>
        <w:t>Xuan</w:t>
      </w:r>
      <w:proofErr w:type="spellEnd"/>
      <w:r w:rsidRPr="00077C06">
        <w:rPr>
          <w:shd w:val="clear" w:color="auto" w:fill="FFFFFF"/>
        </w:rPr>
        <w:t xml:space="preserve"> </w:t>
      </w:r>
      <w:r w:rsidR="007A6AAF">
        <w:rPr>
          <w:shd w:val="clear" w:color="auto" w:fill="FFFFFF"/>
        </w:rPr>
        <w:t>(</w:t>
      </w:r>
      <w:r w:rsidR="001C40DA">
        <w:rPr>
          <w:shd w:val="clear" w:color="auto" w:fill="FFFFFF"/>
        </w:rPr>
        <w:t>1996).</w:t>
      </w:r>
      <w:r w:rsidRPr="00077C06">
        <w:rPr>
          <w:shd w:val="clear" w:color="auto" w:fill="FFFFFF"/>
        </w:rPr>
        <w:t xml:space="preserve"> Spreminjajoče se vesolje. Zbirka Mejniki. Ljubljana: DZS.</w:t>
      </w:r>
    </w:p>
    <w:p w:rsidR="00077C06" w:rsidRPr="00077C06" w:rsidRDefault="00077C06" w:rsidP="001C40DA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77C06">
        <w:rPr>
          <w:rFonts w:ascii="Arial" w:hAnsi="Arial" w:cs="Arial"/>
          <w:sz w:val="24"/>
          <w:szCs w:val="24"/>
        </w:rPr>
        <w:t>Shreeve</w:t>
      </w:r>
      <w:proofErr w:type="spellEnd"/>
      <w:r w:rsidRPr="00077C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77C06">
        <w:rPr>
          <w:rFonts w:ascii="Arial" w:hAnsi="Arial" w:cs="Arial"/>
          <w:sz w:val="24"/>
          <w:szCs w:val="24"/>
        </w:rPr>
        <w:t>Jamie</w:t>
      </w:r>
      <w:proofErr w:type="spellEnd"/>
      <w:r w:rsidRPr="00077C06">
        <w:rPr>
          <w:rFonts w:ascii="Arial" w:hAnsi="Arial" w:cs="Arial"/>
          <w:sz w:val="24"/>
          <w:szCs w:val="24"/>
        </w:rPr>
        <w:t xml:space="preserve"> (2010). Po poteh evolucije. V: </w:t>
      </w:r>
      <w:proofErr w:type="spellStart"/>
      <w:r w:rsidRPr="00077C06">
        <w:rPr>
          <w:rFonts w:ascii="Arial" w:hAnsi="Arial" w:cs="Arial"/>
          <w:sz w:val="24"/>
          <w:szCs w:val="24"/>
        </w:rPr>
        <w:t>National</w:t>
      </w:r>
      <w:proofErr w:type="spellEnd"/>
      <w:r w:rsidRPr="00077C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7C06">
        <w:rPr>
          <w:rFonts w:ascii="Arial" w:hAnsi="Arial" w:cs="Arial"/>
          <w:sz w:val="24"/>
          <w:szCs w:val="24"/>
        </w:rPr>
        <w:t>Geograp</w:t>
      </w:r>
      <w:r w:rsidR="001C40DA">
        <w:rPr>
          <w:rFonts w:ascii="Arial" w:hAnsi="Arial" w:cs="Arial"/>
          <w:sz w:val="24"/>
          <w:szCs w:val="24"/>
        </w:rPr>
        <w:t>hic</w:t>
      </w:r>
      <w:proofErr w:type="spellEnd"/>
      <w:r w:rsidR="001C40DA">
        <w:rPr>
          <w:rFonts w:ascii="Arial" w:hAnsi="Arial" w:cs="Arial"/>
          <w:sz w:val="24"/>
          <w:szCs w:val="24"/>
        </w:rPr>
        <w:t xml:space="preserve"> Slovenija, št. 7, str. 41–</w:t>
      </w:r>
      <w:r w:rsidRPr="00077C06">
        <w:rPr>
          <w:rFonts w:ascii="Arial" w:hAnsi="Arial" w:cs="Arial"/>
          <w:sz w:val="24"/>
          <w:szCs w:val="24"/>
        </w:rPr>
        <w:t>73.</w:t>
      </w:r>
    </w:p>
    <w:p w:rsidR="00077C06" w:rsidRPr="00077C06" w:rsidRDefault="00077C06" w:rsidP="001C40DA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7C06">
        <w:rPr>
          <w:rFonts w:ascii="Arial" w:hAnsi="Arial" w:cs="Arial"/>
          <w:sz w:val="24"/>
          <w:szCs w:val="24"/>
        </w:rPr>
        <w:t>Maja Cimerman (2009). Zakaj se je n</w:t>
      </w:r>
      <w:r w:rsidR="001C40DA">
        <w:rPr>
          <w:rFonts w:ascii="Arial" w:hAnsi="Arial" w:cs="Arial"/>
          <w:sz w:val="24"/>
          <w:szCs w:val="24"/>
        </w:rPr>
        <w:t xml:space="preserve">aš prednik postavil na dve nogi. V: </w:t>
      </w:r>
      <w:proofErr w:type="spellStart"/>
      <w:r w:rsidR="001C40DA">
        <w:rPr>
          <w:rFonts w:ascii="Arial" w:hAnsi="Arial" w:cs="Arial"/>
          <w:sz w:val="24"/>
          <w:szCs w:val="24"/>
        </w:rPr>
        <w:t>Gea</w:t>
      </w:r>
      <w:proofErr w:type="spellEnd"/>
      <w:r w:rsidR="001C40DA">
        <w:rPr>
          <w:rFonts w:ascii="Arial" w:hAnsi="Arial" w:cs="Arial"/>
          <w:sz w:val="24"/>
          <w:szCs w:val="24"/>
        </w:rPr>
        <w:t>, letnik 19/10, str. 22–</w:t>
      </w:r>
      <w:r w:rsidRPr="00077C06">
        <w:rPr>
          <w:rFonts w:ascii="Arial" w:hAnsi="Arial" w:cs="Arial"/>
          <w:sz w:val="24"/>
          <w:szCs w:val="24"/>
        </w:rPr>
        <w:t xml:space="preserve">25. </w:t>
      </w:r>
    </w:p>
    <w:p w:rsidR="00077C06" w:rsidRPr="00056D83" w:rsidRDefault="00DC6AB1" w:rsidP="001C40DA">
      <w:pPr>
        <w:pStyle w:val="Odstavekseznama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C6AB1">
        <w:rPr>
          <w:rFonts w:ascii="Arial" w:hAnsi="Arial" w:cs="Arial"/>
        </w:rPr>
        <w:t>XMind</w:t>
      </w:r>
      <w:proofErr w:type="spellEnd"/>
      <w:r w:rsidRPr="00DC6AB1">
        <w:rPr>
          <w:rFonts w:ascii="Arial" w:hAnsi="Arial" w:cs="Arial"/>
        </w:rPr>
        <w:t>:</w:t>
      </w:r>
      <w:r>
        <w:t xml:space="preserve"> </w:t>
      </w:r>
      <w:hyperlink r:id="rId7" w:history="1">
        <w:r w:rsidR="00077C06" w:rsidRPr="00056D83">
          <w:rPr>
            <w:rStyle w:val="Hiperpovezava"/>
            <w:rFonts w:ascii="Arial" w:hAnsi="Arial" w:cs="Arial"/>
            <w:color w:val="auto"/>
            <w:sz w:val="24"/>
            <w:szCs w:val="24"/>
            <w:u w:val="none"/>
          </w:rPr>
          <w:t>http://www.youtube.com/watch?v=Ao5GakiCsqk</w:t>
        </w:r>
      </w:hyperlink>
      <w:r w:rsidR="00077C06" w:rsidRPr="00056D83">
        <w:rPr>
          <w:rFonts w:ascii="Arial" w:hAnsi="Arial" w:cs="Arial"/>
          <w:sz w:val="24"/>
          <w:szCs w:val="24"/>
        </w:rPr>
        <w:t>, dostop: 10. 1. 2014.</w:t>
      </w:r>
    </w:p>
    <w:p w:rsidR="00077C06" w:rsidRPr="00056D83" w:rsidRDefault="00DC6AB1" w:rsidP="001C40DA">
      <w:pPr>
        <w:pStyle w:val="Odstavekseznama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6AB1">
        <w:rPr>
          <w:rFonts w:ascii="Arial" w:hAnsi="Arial" w:cs="Arial"/>
          <w:sz w:val="24"/>
          <w:szCs w:val="24"/>
        </w:rPr>
        <w:t>Predniki človeka:</w:t>
      </w:r>
      <w:r>
        <w:t xml:space="preserve"> </w:t>
      </w:r>
      <w:hyperlink r:id="rId8" w:history="1">
        <w:r w:rsidR="00077C06" w:rsidRPr="00056D83">
          <w:rPr>
            <w:rStyle w:val="Hiperpovezava"/>
            <w:rFonts w:ascii="Arial" w:hAnsi="Arial" w:cs="Arial"/>
            <w:color w:val="auto"/>
            <w:sz w:val="24"/>
            <w:szCs w:val="24"/>
            <w:u w:val="none"/>
          </w:rPr>
          <w:t>http://www.youtub</w:t>
        </w:r>
        <w:r w:rsidR="00077C06" w:rsidRPr="00056D83">
          <w:rPr>
            <w:rStyle w:val="Hiperpovezava"/>
            <w:rFonts w:ascii="Arial" w:hAnsi="Arial" w:cs="Arial"/>
            <w:color w:val="auto"/>
            <w:sz w:val="24"/>
            <w:szCs w:val="24"/>
            <w:u w:val="none"/>
          </w:rPr>
          <w:t>e</w:t>
        </w:r>
        <w:r w:rsidR="00077C06" w:rsidRPr="00056D83">
          <w:rPr>
            <w:rStyle w:val="Hiperpovezava"/>
            <w:rFonts w:ascii="Arial" w:hAnsi="Arial" w:cs="Arial"/>
            <w:color w:val="auto"/>
            <w:sz w:val="24"/>
            <w:szCs w:val="24"/>
            <w:u w:val="none"/>
          </w:rPr>
          <w:t>.com/watch?v=yHIBYTBe_hc&amp;list=PL43A28D19E7260970</w:t>
        </w:r>
      </w:hyperlink>
      <w:r w:rsidR="00077C06" w:rsidRPr="00056D83">
        <w:rPr>
          <w:rFonts w:ascii="Arial" w:hAnsi="Arial" w:cs="Arial"/>
          <w:sz w:val="24"/>
          <w:szCs w:val="24"/>
        </w:rPr>
        <w:t>, dostop: 12. 1. 2014.</w:t>
      </w:r>
    </w:p>
    <w:p w:rsidR="00DC6AB1" w:rsidRDefault="00DC6AB1" w:rsidP="001C40DA">
      <w:pPr>
        <w:pStyle w:val="Odstavekseznama"/>
        <w:numPr>
          <w:ilvl w:val="0"/>
          <w:numId w:val="9"/>
        </w:numPr>
        <w:spacing w:after="0" w:line="240" w:lineRule="auto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</w:rPr>
        <w:t xml:space="preserve">Neandertalci: </w:t>
      </w:r>
    </w:p>
    <w:p w:rsidR="00077C06" w:rsidRDefault="00855532" w:rsidP="00DC6AB1">
      <w:pPr>
        <w:pStyle w:val="Odstavekseznama"/>
        <w:numPr>
          <w:ilvl w:val="0"/>
          <w:numId w:val="11"/>
        </w:numPr>
        <w:spacing w:after="0" w:line="240" w:lineRule="auto"/>
        <w:rPr>
          <w:rFonts w:ascii="Arial" w:hAnsi="Arial" w:cs="Arial"/>
          <w:noProof/>
          <w:sz w:val="24"/>
          <w:szCs w:val="24"/>
          <w:lang w:eastAsia="sl-SI"/>
        </w:rPr>
      </w:pPr>
      <w:hyperlink r:id="rId9" w:history="1">
        <w:r w:rsidR="00077C06" w:rsidRPr="00DC6AB1">
          <w:rPr>
            <w:rStyle w:val="Hiperpovezava"/>
            <w:rFonts w:ascii="Arial" w:hAnsi="Arial" w:cs="Arial"/>
            <w:noProof/>
            <w:color w:val="auto"/>
            <w:sz w:val="24"/>
            <w:szCs w:val="24"/>
            <w:u w:val="none"/>
            <w:lang w:eastAsia="sl-SI"/>
          </w:rPr>
          <w:t>http://www.tindo</w:t>
        </w:r>
        <w:r w:rsidR="00077C06" w:rsidRPr="00DC6AB1">
          <w:rPr>
            <w:rStyle w:val="Hiperpovezava"/>
            <w:rFonts w:ascii="Arial" w:hAnsi="Arial" w:cs="Arial"/>
            <w:noProof/>
            <w:color w:val="auto"/>
            <w:sz w:val="24"/>
            <w:szCs w:val="24"/>
            <w:u w:val="none"/>
            <w:lang w:eastAsia="sl-SI"/>
          </w:rPr>
          <w:t>n</w:t>
        </w:r>
        <w:r w:rsidR="00077C06" w:rsidRPr="00DC6AB1">
          <w:rPr>
            <w:rStyle w:val="Hiperpovezava"/>
            <w:rFonts w:ascii="Arial" w:hAnsi="Arial" w:cs="Arial"/>
            <w:noProof/>
            <w:color w:val="auto"/>
            <w:sz w:val="24"/>
            <w:szCs w:val="24"/>
            <w:u w:val="none"/>
            <w:lang w:eastAsia="sl-SI"/>
          </w:rPr>
          <w:t>key.com/2010/10/meandering-to-neandertal.html</w:t>
        </w:r>
      </w:hyperlink>
      <w:r w:rsidR="00077C06" w:rsidRPr="00DC6AB1">
        <w:rPr>
          <w:rFonts w:ascii="Arial" w:hAnsi="Arial" w:cs="Arial"/>
          <w:noProof/>
          <w:sz w:val="24"/>
          <w:szCs w:val="24"/>
          <w:lang w:eastAsia="sl-SI"/>
        </w:rPr>
        <w:t>, dostop: 12. 1. 2014.</w:t>
      </w:r>
    </w:p>
    <w:p w:rsidR="00077C06" w:rsidRDefault="00DC6AB1" w:rsidP="00DC6AB1">
      <w:pPr>
        <w:pStyle w:val="Odstavekseznama"/>
        <w:numPr>
          <w:ilvl w:val="0"/>
          <w:numId w:val="11"/>
        </w:numPr>
        <w:spacing w:after="0" w:line="240" w:lineRule="auto"/>
        <w:rPr>
          <w:rFonts w:ascii="Arial" w:hAnsi="Arial" w:cs="Arial"/>
          <w:noProof/>
          <w:sz w:val="24"/>
          <w:szCs w:val="24"/>
          <w:lang w:eastAsia="sl-SI"/>
        </w:rPr>
      </w:pPr>
      <w:hyperlink r:id="rId10" w:history="1">
        <w:r w:rsidRPr="00DC6AB1">
          <w:rPr>
            <w:rStyle w:val="Hiperpovezava"/>
            <w:rFonts w:ascii="Arial" w:hAnsi="Arial" w:cs="Arial"/>
            <w:sz w:val="24"/>
            <w:szCs w:val="24"/>
          </w:rPr>
          <w:t>http://www.britan</w:t>
        </w:r>
        <w:r w:rsidRPr="00DC6AB1">
          <w:rPr>
            <w:rStyle w:val="Hiperpovezava"/>
            <w:rFonts w:ascii="Arial" w:hAnsi="Arial" w:cs="Arial"/>
            <w:sz w:val="24"/>
            <w:szCs w:val="24"/>
          </w:rPr>
          <w:t>n</w:t>
        </w:r>
        <w:r w:rsidRPr="00DC6AB1">
          <w:rPr>
            <w:rStyle w:val="Hiperpovezava"/>
            <w:rFonts w:ascii="Arial" w:hAnsi="Arial" w:cs="Arial"/>
            <w:sz w:val="24"/>
            <w:szCs w:val="24"/>
          </w:rPr>
          <w:t>ica.com/EBchecked/topic/407406/Neanderthal</w:t>
        </w:r>
      </w:hyperlink>
      <w:r w:rsidR="00077C06" w:rsidRPr="00DC6AB1">
        <w:rPr>
          <w:rFonts w:ascii="Arial" w:hAnsi="Arial" w:cs="Arial"/>
          <w:sz w:val="24"/>
          <w:szCs w:val="24"/>
        </w:rPr>
        <w:t>, dostop: 12. 1. 2014.</w:t>
      </w:r>
    </w:p>
    <w:p w:rsidR="00077C06" w:rsidRDefault="00855532" w:rsidP="00DC6AB1">
      <w:pPr>
        <w:pStyle w:val="Odstavekseznama"/>
        <w:numPr>
          <w:ilvl w:val="0"/>
          <w:numId w:val="11"/>
        </w:numPr>
        <w:spacing w:after="0" w:line="240" w:lineRule="auto"/>
        <w:rPr>
          <w:rFonts w:ascii="Arial" w:hAnsi="Arial" w:cs="Arial"/>
          <w:noProof/>
          <w:sz w:val="24"/>
          <w:szCs w:val="24"/>
          <w:lang w:eastAsia="sl-SI"/>
        </w:rPr>
      </w:pPr>
      <w:hyperlink r:id="rId11" w:history="1">
        <w:r w:rsidR="00077C06" w:rsidRPr="00DC6AB1">
          <w:rPr>
            <w:rStyle w:val="Hiperpovezava"/>
            <w:rFonts w:ascii="Arial" w:hAnsi="Arial" w:cs="Arial"/>
            <w:color w:val="auto"/>
            <w:sz w:val="24"/>
            <w:szCs w:val="24"/>
            <w:u w:val="none"/>
          </w:rPr>
          <w:t>http://www.britan</w:t>
        </w:r>
        <w:r w:rsidR="00077C06" w:rsidRPr="00DC6AB1">
          <w:rPr>
            <w:rStyle w:val="Hiperpovezava"/>
            <w:rFonts w:ascii="Arial" w:hAnsi="Arial" w:cs="Arial"/>
            <w:color w:val="auto"/>
            <w:sz w:val="24"/>
            <w:szCs w:val="24"/>
            <w:u w:val="none"/>
          </w:rPr>
          <w:t>n</w:t>
        </w:r>
        <w:r w:rsidR="00077C06" w:rsidRPr="00DC6AB1">
          <w:rPr>
            <w:rStyle w:val="Hiperpovezava"/>
            <w:rFonts w:ascii="Arial" w:hAnsi="Arial" w:cs="Arial"/>
            <w:color w:val="auto"/>
            <w:sz w:val="24"/>
            <w:szCs w:val="24"/>
            <w:u w:val="none"/>
          </w:rPr>
          <w:t>ica.com/EBchecked/topic/407406/Neanderthal</w:t>
        </w:r>
      </w:hyperlink>
      <w:r w:rsidR="00077C06" w:rsidRPr="00DC6AB1">
        <w:rPr>
          <w:rFonts w:ascii="Arial" w:hAnsi="Arial" w:cs="Arial"/>
          <w:sz w:val="24"/>
          <w:szCs w:val="24"/>
        </w:rPr>
        <w:t>, dostop: 12. 1. 2014.</w:t>
      </w:r>
    </w:p>
    <w:p w:rsidR="00077C06" w:rsidRDefault="00855532" w:rsidP="00DC6AB1">
      <w:pPr>
        <w:pStyle w:val="Odstavekseznama"/>
        <w:numPr>
          <w:ilvl w:val="0"/>
          <w:numId w:val="11"/>
        </w:numPr>
        <w:spacing w:after="0" w:line="240" w:lineRule="auto"/>
        <w:rPr>
          <w:rFonts w:ascii="Arial" w:hAnsi="Arial" w:cs="Arial"/>
          <w:noProof/>
          <w:sz w:val="24"/>
          <w:szCs w:val="24"/>
          <w:lang w:eastAsia="sl-SI"/>
        </w:rPr>
      </w:pPr>
      <w:hyperlink r:id="rId12" w:history="1">
        <w:r w:rsidR="00077C06" w:rsidRPr="00DC6AB1">
          <w:rPr>
            <w:rStyle w:val="Hiperpovezava"/>
            <w:rFonts w:ascii="Arial" w:hAnsi="Arial" w:cs="Arial"/>
            <w:color w:val="auto"/>
            <w:sz w:val="24"/>
            <w:szCs w:val="24"/>
            <w:u w:val="none"/>
          </w:rPr>
          <w:t>http://www.brita</w:t>
        </w:r>
        <w:r w:rsidR="00077C06" w:rsidRPr="00DC6AB1">
          <w:rPr>
            <w:rStyle w:val="Hiperpovezava"/>
            <w:rFonts w:ascii="Arial" w:hAnsi="Arial" w:cs="Arial"/>
            <w:color w:val="auto"/>
            <w:sz w:val="24"/>
            <w:szCs w:val="24"/>
            <w:u w:val="none"/>
          </w:rPr>
          <w:t>n</w:t>
        </w:r>
        <w:r w:rsidR="00077C06" w:rsidRPr="00DC6AB1">
          <w:rPr>
            <w:rStyle w:val="Hiperpovezava"/>
            <w:rFonts w:ascii="Arial" w:hAnsi="Arial" w:cs="Arial"/>
            <w:color w:val="auto"/>
            <w:sz w:val="24"/>
            <w:szCs w:val="24"/>
            <w:u w:val="none"/>
          </w:rPr>
          <w:t>nica.com/EBchecked/topic/407406/Neanderthal</w:t>
        </w:r>
      </w:hyperlink>
      <w:r w:rsidR="00077C06" w:rsidRPr="00DC6AB1">
        <w:rPr>
          <w:rFonts w:ascii="Arial" w:hAnsi="Arial" w:cs="Arial"/>
          <w:sz w:val="24"/>
          <w:szCs w:val="24"/>
        </w:rPr>
        <w:t>, dostop: 12. 1. 2014.</w:t>
      </w:r>
    </w:p>
    <w:p w:rsidR="00077C06" w:rsidRPr="00DC6AB1" w:rsidRDefault="00855532" w:rsidP="00DC6AB1">
      <w:pPr>
        <w:pStyle w:val="Odstavekseznama"/>
        <w:numPr>
          <w:ilvl w:val="0"/>
          <w:numId w:val="11"/>
        </w:numPr>
        <w:spacing w:after="0" w:line="240" w:lineRule="auto"/>
        <w:rPr>
          <w:rFonts w:ascii="Arial" w:hAnsi="Arial" w:cs="Arial"/>
          <w:noProof/>
          <w:sz w:val="24"/>
          <w:szCs w:val="24"/>
          <w:lang w:eastAsia="sl-SI"/>
        </w:rPr>
      </w:pPr>
      <w:hyperlink r:id="rId13" w:history="1">
        <w:r w:rsidR="00077C06" w:rsidRPr="00DC6AB1">
          <w:rPr>
            <w:rStyle w:val="Hiperpovezava"/>
            <w:rFonts w:ascii="Arial" w:hAnsi="Arial" w:cs="Arial"/>
            <w:color w:val="auto"/>
            <w:sz w:val="24"/>
            <w:szCs w:val="24"/>
            <w:u w:val="none"/>
          </w:rPr>
          <w:t>http://www.brita</w:t>
        </w:r>
        <w:r w:rsidR="00077C06" w:rsidRPr="00DC6AB1">
          <w:rPr>
            <w:rStyle w:val="Hiperpovezava"/>
            <w:rFonts w:ascii="Arial" w:hAnsi="Arial" w:cs="Arial"/>
            <w:color w:val="auto"/>
            <w:sz w:val="24"/>
            <w:szCs w:val="24"/>
            <w:u w:val="none"/>
          </w:rPr>
          <w:t>n</w:t>
        </w:r>
        <w:r w:rsidR="00077C06" w:rsidRPr="00DC6AB1">
          <w:rPr>
            <w:rStyle w:val="Hiperpovezava"/>
            <w:rFonts w:ascii="Arial" w:hAnsi="Arial" w:cs="Arial"/>
            <w:color w:val="auto"/>
            <w:sz w:val="24"/>
            <w:szCs w:val="24"/>
            <w:u w:val="none"/>
          </w:rPr>
          <w:t>nica.com/EBchecked/topic/407406/Neanderthal</w:t>
        </w:r>
      </w:hyperlink>
      <w:r w:rsidR="00077C06" w:rsidRPr="00DC6AB1">
        <w:rPr>
          <w:rFonts w:ascii="Arial" w:hAnsi="Arial" w:cs="Arial"/>
          <w:sz w:val="24"/>
          <w:szCs w:val="24"/>
        </w:rPr>
        <w:t>, dostop: 12. 1. 2014.</w:t>
      </w:r>
    </w:p>
    <w:p w:rsidR="00077C06" w:rsidRPr="00077C06" w:rsidRDefault="00077C06" w:rsidP="00056D83">
      <w:pPr>
        <w:spacing w:after="0" w:line="240" w:lineRule="auto"/>
        <w:ind w:left="71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C51685" w:rsidRDefault="00C51685" w:rsidP="00056D83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855532" w:rsidRDefault="00855532" w:rsidP="00855532">
      <w:pPr>
        <w:spacing w:after="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Čas</w:t>
      </w:r>
    </w:p>
    <w:p w:rsidR="00855532" w:rsidRDefault="00855532" w:rsidP="00855532">
      <w:pPr>
        <w:spacing w:after="0"/>
        <w:contextualSpacing/>
        <w:rPr>
          <w:rFonts w:ascii="Arial" w:hAnsi="Arial" w:cs="Arial"/>
          <w:b/>
          <w:sz w:val="24"/>
          <w:szCs w:val="24"/>
        </w:rPr>
      </w:pPr>
    </w:p>
    <w:p w:rsidR="00855532" w:rsidRDefault="00855532" w:rsidP="00855532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585876">
        <w:rPr>
          <w:rFonts w:ascii="Arial" w:hAnsi="Arial" w:cs="Arial"/>
          <w:sz w:val="24"/>
          <w:szCs w:val="24"/>
        </w:rPr>
        <w:t xml:space="preserve">Samostojno </w:t>
      </w:r>
      <w:r>
        <w:rPr>
          <w:rFonts w:ascii="Arial" w:hAnsi="Arial" w:cs="Arial"/>
          <w:sz w:val="24"/>
          <w:szCs w:val="24"/>
        </w:rPr>
        <w:t xml:space="preserve">ali s pomočjo učitelja </w:t>
      </w:r>
      <w:r w:rsidRPr="00585876">
        <w:rPr>
          <w:rFonts w:ascii="Arial" w:hAnsi="Arial" w:cs="Arial"/>
          <w:sz w:val="24"/>
          <w:szCs w:val="24"/>
        </w:rPr>
        <w:t>določi čas, ki ga boš porabil za učenje teme in izpolnjevanje delovnega lista.</w:t>
      </w:r>
    </w:p>
    <w:p w:rsidR="00855532" w:rsidRDefault="00855532" w:rsidP="00855532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855532" w:rsidRPr="00585876" w:rsidRDefault="00855532" w:rsidP="00855532">
      <w:pPr>
        <w:spacing w:after="0"/>
        <w:contextualSpacing/>
        <w:rPr>
          <w:rFonts w:ascii="Arial" w:hAnsi="Arial" w:cs="Arial"/>
          <w:b/>
          <w:sz w:val="24"/>
          <w:szCs w:val="24"/>
        </w:rPr>
      </w:pPr>
      <w:r w:rsidRPr="00585876">
        <w:rPr>
          <w:rFonts w:ascii="Arial" w:hAnsi="Arial" w:cs="Arial"/>
          <w:b/>
          <w:sz w:val="24"/>
          <w:szCs w:val="24"/>
        </w:rPr>
        <w:t>Strategije</w:t>
      </w:r>
    </w:p>
    <w:p w:rsidR="00855532" w:rsidRDefault="00855532" w:rsidP="00855532">
      <w:pPr>
        <w:spacing w:after="0"/>
        <w:contextualSpacing/>
        <w:rPr>
          <w:rFonts w:ascii="Arial" w:hAnsi="Arial" w:cs="Arial"/>
          <w:b/>
          <w:sz w:val="24"/>
          <w:szCs w:val="24"/>
        </w:rPr>
      </w:pPr>
    </w:p>
    <w:p w:rsidR="00855532" w:rsidRPr="00C5788B" w:rsidRDefault="00855532" w:rsidP="00855532">
      <w:pPr>
        <w:spacing w:line="240" w:lineRule="auto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Pri učenju si lahko pomagaš z bralnimi učnimi strategijami, ki </w:t>
      </w:r>
      <w:r>
        <w:rPr>
          <w:rFonts w:ascii="Arial" w:hAnsi="Arial" w:cs="Arial"/>
        </w:rPr>
        <w:t>so predstavljene v nadaljevanju. Tudi, če se uspešno učiš svetujemo, da prebereš značilnosti bralnih učnih strategij, saj bi morda katera tvoje učenje še dodatno izboljšala in olajšala.</w:t>
      </w:r>
    </w:p>
    <w:p w:rsidR="00855532" w:rsidRPr="00C5788B" w:rsidRDefault="00855532" w:rsidP="00855532">
      <w:pPr>
        <w:pStyle w:val="Odstavekseznama"/>
        <w:numPr>
          <w:ilvl w:val="0"/>
          <w:numId w:val="12"/>
        </w:numPr>
        <w:spacing w:line="240" w:lineRule="auto"/>
        <w:ind w:left="360"/>
        <w:jc w:val="both"/>
        <w:rPr>
          <w:rFonts w:ascii="Arial" w:hAnsi="Arial" w:cs="Arial"/>
          <w:u w:val="single"/>
        </w:rPr>
      </w:pPr>
      <w:r w:rsidRPr="00C5788B">
        <w:rPr>
          <w:rFonts w:ascii="Arial" w:hAnsi="Arial" w:cs="Arial"/>
          <w:u w:val="single"/>
        </w:rPr>
        <w:t>Br</w:t>
      </w:r>
      <w:r>
        <w:rPr>
          <w:rFonts w:ascii="Arial" w:hAnsi="Arial" w:cs="Arial"/>
          <w:u w:val="single"/>
        </w:rPr>
        <w:t>alne učne strategije med branjem (učenjem)</w:t>
      </w:r>
      <w:r w:rsidRPr="00C5788B">
        <w:rPr>
          <w:rFonts w:ascii="Arial" w:hAnsi="Arial" w:cs="Arial"/>
          <w:u w:val="single"/>
        </w:rPr>
        <w:t>:</w:t>
      </w:r>
    </w:p>
    <w:p w:rsidR="00855532" w:rsidRPr="00C5788B" w:rsidRDefault="00855532" w:rsidP="00855532">
      <w:pPr>
        <w:pStyle w:val="Odstavekseznama"/>
        <w:numPr>
          <w:ilvl w:val="0"/>
          <w:numId w:val="13"/>
        </w:num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podčrtovanje ključnih besed</w:t>
      </w:r>
      <w:r w:rsidRPr="00C5788B">
        <w:rPr>
          <w:rFonts w:ascii="Arial" w:hAnsi="Arial" w:cs="Arial"/>
        </w:rPr>
        <w:t>: velja pravilo, da je v nekem besedilu do ok. 5‒10 % ključnih besed,</w:t>
      </w:r>
    </w:p>
    <w:p w:rsidR="00855532" w:rsidRPr="00C5788B" w:rsidRDefault="00855532" w:rsidP="00855532">
      <w:pPr>
        <w:pStyle w:val="Odstavekseznama"/>
        <w:numPr>
          <w:ilvl w:val="0"/>
          <w:numId w:val="13"/>
        </w:numPr>
        <w:spacing w:line="240" w:lineRule="auto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študijsko branje: zbrano in</w:t>
      </w:r>
      <w:r>
        <w:rPr>
          <w:rFonts w:ascii="Arial" w:hAnsi="Arial" w:cs="Arial"/>
        </w:rPr>
        <w:t xml:space="preserve"> natančno branje, podčrtovanje ključnih besed</w:t>
      </w:r>
      <w:r w:rsidRPr="00C5788B">
        <w:rPr>
          <w:rFonts w:ascii="Arial" w:hAnsi="Arial" w:cs="Arial"/>
        </w:rPr>
        <w:t>,</w:t>
      </w:r>
    </w:p>
    <w:p w:rsidR="00855532" w:rsidRPr="00C5788B" w:rsidRDefault="00855532" w:rsidP="00855532">
      <w:pPr>
        <w:pStyle w:val="Odstavekseznama"/>
        <w:numPr>
          <w:ilvl w:val="0"/>
          <w:numId w:val="13"/>
        </w:numPr>
        <w:spacing w:line="240" w:lineRule="auto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strategija obrobnih razlag (zapiski in opombe na robu besedila, ki se nanašajo na razlago besed in izrazov, usmerjevalna vprašanja, kratek opis besedila, poudarjanje točk v besedilu),</w:t>
      </w:r>
    </w:p>
    <w:p w:rsidR="00855532" w:rsidRPr="00C5788B" w:rsidRDefault="00855532" w:rsidP="00855532">
      <w:pPr>
        <w:pStyle w:val="Odstavekseznama"/>
        <w:numPr>
          <w:ilvl w:val="0"/>
          <w:numId w:val="13"/>
        </w:numPr>
        <w:spacing w:line="240" w:lineRule="auto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splošna študijska strategija: hiter prelet snovi, prvo branje, iskanje pomena neznanim beseda</w:t>
      </w:r>
      <w:r>
        <w:rPr>
          <w:rFonts w:ascii="Arial" w:hAnsi="Arial" w:cs="Arial"/>
        </w:rPr>
        <w:t xml:space="preserve">m (učiteljeva razlaga, spletni </w:t>
      </w:r>
      <w:r w:rsidRPr="00C5788B">
        <w:rPr>
          <w:rFonts w:ascii="Arial" w:hAnsi="Arial" w:cs="Arial"/>
        </w:rPr>
        <w:t>SS</w:t>
      </w:r>
      <w:r>
        <w:rPr>
          <w:rFonts w:ascii="Arial" w:hAnsi="Arial" w:cs="Arial"/>
        </w:rPr>
        <w:t>K</w:t>
      </w:r>
      <w:r w:rsidRPr="00C5788B">
        <w:rPr>
          <w:rFonts w:ascii="Arial" w:hAnsi="Arial" w:cs="Arial"/>
        </w:rPr>
        <w:t>J, slovar tujk idr.), določanje bistva, drugo branje in postavljanje vprašanj za preverjanje, razlaga neznanih pojmov, iskanje primerov za ponazoritev učne snovi,</w:t>
      </w:r>
    </w:p>
    <w:p w:rsidR="00855532" w:rsidRDefault="00855532" w:rsidP="00855532">
      <w:pPr>
        <w:pStyle w:val="Odstavekseznama"/>
        <w:numPr>
          <w:ilvl w:val="0"/>
          <w:numId w:val="13"/>
        </w:numPr>
        <w:spacing w:line="240" w:lineRule="auto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branje z razumevanje</w:t>
      </w:r>
      <w:r>
        <w:rPr>
          <w:rFonts w:ascii="Arial" w:hAnsi="Arial" w:cs="Arial"/>
        </w:rPr>
        <w:t>m: ugotoviti, kaj že vem o snovi</w:t>
      </w:r>
      <w:r w:rsidRPr="00C5788B">
        <w:rPr>
          <w:rFonts w:ascii="Arial" w:hAnsi="Arial" w:cs="Arial"/>
        </w:rPr>
        <w:t>, iskanje ključnih besed, obl</w:t>
      </w:r>
      <w:r>
        <w:rPr>
          <w:rFonts w:ascii="Arial" w:hAnsi="Arial" w:cs="Arial"/>
        </w:rPr>
        <w:t>ikovanje vprašanj o snovi,</w:t>
      </w:r>
    </w:p>
    <w:p w:rsidR="00855532" w:rsidRDefault="00855532" w:rsidP="00855532">
      <w:pPr>
        <w:pStyle w:val="Odstavekseznama"/>
        <w:numPr>
          <w:ilvl w:val="0"/>
          <w:numId w:val="13"/>
        </w:numPr>
        <w:spacing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zapiski in povzetki:</w:t>
      </w:r>
    </w:p>
    <w:p w:rsidR="00855532" w:rsidRPr="00E377C0" w:rsidRDefault="00855532" w:rsidP="00855532">
      <w:pPr>
        <w:pStyle w:val="Odstavekseznama"/>
        <w:numPr>
          <w:ilvl w:val="0"/>
          <w:numId w:val="18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 xml:space="preserve">povzame </w:t>
      </w:r>
      <w:r>
        <w:rPr>
          <w:rFonts w:ascii="Arial" w:hAnsi="Arial" w:cs="Arial"/>
        </w:rPr>
        <w:t xml:space="preserve">se </w:t>
      </w:r>
      <w:r w:rsidRPr="00E377C0">
        <w:rPr>
          <w:rFonts w:ascii="Arial" w:hAnsi="Arial" w:cs="Arial"/>
        </w:rPr>
        <w:t>večino pojmov, idej in pomembnih podrobnosti iz razlage ali besedila (gradiva) s svojimi besedami,</w:t>
      </w:r>
    </w:p>
    <w:p w:rsidR="00855532" w:rsidRPr="00E377C0" w:rsidRDefault="00855532" w:rsidP="00855532">
      <w:pPr>
        <w:pStyle w:val="Odstavekseznama"/>
        <w:numPr>
          <w:ilvl w:val="0"/>
          <w:numId w:val="18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razvidna je zveza med glavnimi mislimi (glavne misli so vizualno ločene od podrobnosti – zapisane so v ločenih stolpcih ali v alinejah – pri alinejah se lahko uporablja številčenje),</w:t>
      </w:r>
    </w:p>
    <w:p w:rsidR="00855532" w:rsidRPr="00E377C0" w:rsidRDefault="00855532" w:rsidP="00855532">
      <w:pPr>
        <w:pStyle w:val="Odstavekseznama"/>
        <w:numPr>
          <w:ilvl w:val="0"/>
          <w:numId w:val="18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vključen je del z novimi pojmi, tujkami ali strokovnimi izrazi z razlagami (tako se krepi besedni zaklad in strokovna terminologija),</w:t>
      </w:r>
    </w:p>
    <w:p w:rsidR="00855532" w:rsidRPr="00E377C0" w:rsidRDefault="00855532" w:rsidP="00855532">
      <w:pPr>
        <w:pStyle w:val="Odstavekseznama"/>
        <w:numPr>
          <w:ilvl w:val="0"/>
          <w:numId w:val="18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zapisane so definicije,</w:t>
      </w:r>
    </w:p>
    <w:p w:rsidR="00855532" w:rsidRPr="00E377C0" w:rsidRDefault="00855532" w:rsidP="00855532">
      <w:pPr>
        <w:pStyle w:val="Odstavekseznama"/>
        <w:numPr>
          <w:ilvl w:val="0"/>
          <w:numId w:val="18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  <w:bCs/>
        </w:rPr>
        <w:t xml:space="preserve">misli so izražene kratko – pri razlagi se aktivno posluša in zapiše povzetek v krajših povedih (enako pri besedilu v učbeniku ali drugem gradivu) – ne piše se po nareku ali dobesedno prepiše vse snovi še enkrat, </w:t>
      </w:r>
    </w:p>
    <w:p w:rsidR="00855532" w:rsidRPr="00E377C0" w:rsidRDefault="00855532" w:rsidP="00855532">
      <w:pPr>
        <w:pStyle w:val="Odstavekseznama"/>
        <w:numPr>
          <w:ilvl w:val="0"/>
          <w:numId w:val="18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  <w:bCs/>
        </w:rPr>
        <w:t>zapiski ali povzetki imajo prostor za dopisovanje dodatnih informacij, pojasnil, postavljanje vprašanj na učno snov (kaj, kdo, kdaj, kje) – npr. v obliki obrobnih razlag,</w:t>
      </w:r>
    </w:p>
    <w:p w:rsidR="00855532" w:rsidRPr="00E377C0" w:rsidRDefault="00855532" w:rsidP="00855532">
      <w:pPr>
        <w:pStyle w:val="Odstavekseznama"/>
        <w:numPr>
          <w:ilvl w:val="0"/>
          <w:numId w:val="18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  <w:bCs/>
        </w:rPr>
        <w:t>uporabljene so kratice za pogosto uporabljene besede (tako se pridobi čas).</w:t>
      </w:r>
    </w:p>
    <w:p w:rsidR="00855532" w:rsidRPr="00E377C0" w:rsidRDefault="00855532" w:rsidP="00855532">
      <w:pPr>
        <w:ind w:left="708"/>
        <w:rPr>
          <w:rFonts w:ascii="Arial" w:hAnsi="Arial" w:cs="Arial"/>
          <w:b/>
        </w:rPr>
      </w:pPr>
      <w:r w:rsidRPr="00E377C0">
        <w:rPr>
          <w:rFonts w:ascii="Arial" w:hAnsi="Arial" w:cs="Arial"/>
          <w:b/>
        </w:rPr>
        <w:t>Zapiske se takoj po zapisu:</w:t>
      </w:r>
    </w:p>
    <w:p w:rsidR="00855532" w:rsidRPr="00E377C0" w:rsidRDefault="00855532" w:rsidP="00855532">
      <w:pPr>
        <w:pStyle w:val="Odstavekseznama"/>
        <w:numPr>
          <w:ilvl w:val="0"/>
          <w:numId w:val="19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prebere in po potrebi uredi, dopolni, pojasni nejasnosti, preveri okrajšave, strokovne izraze in točnost letnic,</w:t>
      </w:r>
    </w:p>
    <w:p w:rsidR="00855532" w:rsidRPr="00E377C0" w:rsidRDefault="00855532" w:rsidP="00855532">
      <w:pPr>
        <w:pStyle w:val="Odstavekseznama"/>
        <w:numPr>
          <w:ilvl w:val="0"/>
          <w:numId w:val="19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s pomočjo spletnih ali drugih slovarjev se razloži neznane pojme (slovenske ali tuje),</w:t>
      </w:r>
    </w:p>
    <w:p w:rsidR="00855532" w:rsidRPr="00E377C0" w:rsidRDefault="00855532" w:rsidP="00855532">
      <w:pPr>
        <w:pStyle w:val="Odstavekseznama"/>
        <w:numPr>
          <w:ilvl w:val="0"/>
          <w:numId w:val="19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preveri se hierarhija idej (bolj od manj pomembnih),</w:t>
      </w:r>
    </w:p>
    <w:p w:rsidR="00855532" w:rsidRPr="00E377C0" w:rsidRDefault="00855532" w:rsidP="00855532">
      <w:pPr>
        <w:pStyle w:val="Odstavekseznama"/>
        <w:numPr>
          <w:ilvl w:val="0"/>
          <w:numId w:val="19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dopolni se povedi z bistvom.</w:t>
      </w:r>
    </w:p>
    <w:p w:rsidR="00855532" w:rsidRDefault="00855532" w:rsidP="00855532">
      <w:pPr>
        <w:pStyle w:val="Odstavekseznama"/>
        <w:spacing w:line="240" w:lineRule="auto"/>
        <w:jc w:val="both"/>
        <w:rPr>
          <w:rFonts w:ascii="Arial" w:hAnsi="Arial" w:cs="Arial"/>
        </w:rPr>
      </w:pPr>
    </w:p>
    <w:p w:rsidR="00855532" w:rsidRDefault="00855532" w:rsidP="00855532">
      <w:pPr>
        <w:pStyle w:val="Odstavekseznama"/>
        <w:spacing w:line="240" w:lineRule="auto"/>
        <w:jc w:val="both"/>
        <w:rPr>
          <w:rFonts w:ascii="Arial" w:hAnsi="Arial" w:cs="Arial"/>
        </w:rPr>
      </w:pPr>
    </w:p>
    <w:p w:rsidR="00855532" w:rsidRPr="00C5788B" w:rsidRDefault="00855532" w:rsidP="00855532">
      <w:pPr>
        <w:pStyle w:val="Odstavekseznama"/>
        <w:spacing w:line="240" w:lineRule="auto"/>
        <w:jc w:val="both"/>
        <w:rPr>
          <w:rFonts w:ascii="Arial" w:hAnsi="Arial" w:cs="Arial"/>
        </w:rPr>
      </w:pPr>
    </w:p>
    <w:p w:rsidR="00855532" w:rsidRPr="00C5788B" w:rsidRDefault="00855532" w:rsidP="00855532">
      <w:pPr>
        <w:pStyle w:val="Odstavekseznama"/>
        <w:numPr>
          <w:ilvl w:val="0"/>
          <w:numId w:val="12"/>
        </w:numPr>
        <w:ind w:left="360"/>
        <w:jc w:val="both"/>
        <w:rPr>
          <w:rFonts w:ascii="Arial" w:hAnsi="Arial" w:cs="Arial"/>
          <w:u w:val="single"/>
        </w:rPr>
      </w:pPr>
      <w:r w:rsidRPr="00C5788B">
        <w:rPr>
          <w:rFonts w:ascii="Arial" w:hAnsi="Arial" w:cs="Arial"/>
          <w:u w:val="single"/>
        </w:rPr>
        <w:t xml:space="preserve">Bralne učne strategije po </w:t>
      </w:r>
      <w:r>
        <w:rPr>
          <w:rFonts w:ascii="Arial" w:hAnsi="Arial" w:cs="Arial"/>
          <w:u w:val="single"/>
        </w:rPr>
        <w:t>branju (</w:t>
      </w:r>
      <w:r w:rsidRPr="00C5788B">
        <w:rPr>
          <w:rFonts w:ascii="Arial" w:hAnsi="Arial" w:cs="Arial"/>
          <w:u w:val="single"/>
        </w:rPr>
        <w:t>učenju</w:t>
      </w:r>
      <w:r>
        <w:rPr>
          <w:rFonts w:ascii="Arial" w:hAnsi="Arial" w:cs="Arial"/>
          <w:u w:val="single"/>
        </w:rPr>
        <w:t>)</w:t>
      </w:r>
      <w:r w:rsidRPr="00C5788B">
        <w:rPr>
          <w:rFonts w:ascii="Arial" w:hAnsi="Arial" w:cs="Arial"/>
          <w:u w:val="single"/>
        </w:rPr>
        <w:t>:</w:t>
      </w:r>
    </w:p>
    <w:p w:rsidR="00855532" w:rsidRDefault="00855532" w:rsidP="00855532">
      <w:pPr>
        <w:pStyle w:val="Odstavekseznama"/>
        <w:numPr>
          <w:ilvl w:val="0"/>
          <w:numId w:val="14"/>
        </w:numPr>
        <w:ind w:left="720"/>
        <w:jc w:val="both"/>
        <w:rPr>
          <w:rFonts w:ascii="Arial" w:hAnsi="Arial" w:cs="Arial"/>
        </w:rPr>
      </w:pPr>
      <w:proofErr w:type="spellStart"/>
      <w:r w:rsidRPr="00C5788B">
        <w:rPr>
          <w:rFonts w:ascii="Arial" w:hAnsi="Arial" w:cs="Arial"/>
        </w:rPr>
        <w:t>Paukova</w:t>
      </w:r>
      <w:proofErr w:type="spellEnd"/>
      <w:r w:rsidRPr="00C5788B">
        <w:rPr>
          <w:rFonts w:ascii="Arial" w:hAnsi="Arial" w:cs="Arial"/>
        </w:rPr>
        <w:t xml:space="preserve"> metoda: branje besedila, zapis ključnih besed v levo kolono, zapis pomembnih informacij v desno kolono, zapis povzetka s svojimi besedami na dnu npr. kot prikazuje</w:t>
      </w:r>
      <w:r>
        <w:rPr>
          <w:rFonts w:ascii="Arial" w:hAnsi="Arial" w:cs="Arial"/>
        </w:rPr>
        <w:t xml:space="preserve">jo tabele (gre za različne variante </w:t>
      </w:r>
      <w:proofErr w:type="spellStart"/>
      <w:r>
        <w:rPr>
          <w:rFonts w:ascii="Arial" w:hAnsi="Arial" w:cs="Arial"/>
        </w:rPr>
        <w:t>Paukove</w:t>
      </w:r>
      <w:proofErr w:type="spellEnd"/>
      <w:r>
        <w:rPr>
          <w:rFonts w:ascii="Arial" w:hAnsi="Arial" w:cs="Arial"/>
        </w:rPr>
        <w:t xml:space="preserve"> strategije – izberi tisto, ki ti bolj ustreza):</w:t>
      </w:r>
      <w:r w:rsidRPr="00C5788B">
        <w:rPr>
          <w:rFonts w:ascii="Arial" w:hAnsi="Arial" w:cs="Arial"/>
        </w:rPr>
        <w:t xml:space="preserve"> </w:t>
      </w:r>
    </w:p>
    <w:tbl>
      <w:tblPr>
        <w:tblStyle w:val="Tabelamrea"/>
        <w:tblW w:w="14797" w:type="dxa"/>
        <w:tblInd w:w="-5" w:type="dxa"/>
        <w:tblLook w:val="04A0" w:firstRow="1" w:lastRow="0" w:firstColumn="1" w:lastColumn="0" w:noHBand="0" w:noVBand="1"/>
      </w:tblPr>
      <w:tblGrid>
        <w:gridCol w:w="7427"/>
        <w:gridCol w:w="7370"/>
      </w:tblGrid>
      <w:tr w:rsidR="00855532" w:rsidTr="002A719D">
        <w:trPr>
          <w:trHeight w:val="274"/>
        </w:trPr>
        <w:tc>
          <w:tcPr>
            <w:tcW w:w="7427" w:type="dxa"/>
          </w:tcPr>
          <w:p w:rsidR="00855532" w:rsidRDefault="00855532" w:rsidP="002A719D">
            <w:pPr>
              <w:rPr>
                <w:b/>
              </w:rPr>
            </w:pPr>
            <w:r>
              <w:rPr>
                <w:b/>
              </w:rPr>
              <w:lastRenderedPageBreak/>
              <w:t>Ključne besede:</w:t>
            </w:r>
          </w:p>
        </w:tc>
        <w:tc>
          <w:tcPr>
            <w:tcW w:w="7370" w:type="dxa"/>
          </w:tcPr>
          <w:p w:rsidR="00855532" w:rsidRDefault="00855532" w:rsidP="002A719D">
            <w:pPr>
              <w:rPr>
                <w:b/>
              </w:rPr>
            </w:pPr>
            <w:r>
              <w:rPr>
                <w:b/>
              </w:rPr>
              <w:t>Pomembne podrobnosti:</w:t>
            </w:r>
          </w:p>
        </w:tc>
      </w:tr>
      <w:tr w:rsidR="00855532" w:rsidTr="002A719D">
        <w:trPr>
          <w:trHeight w:val="493"/>
        </w:trPr>
        <w:tc>
          <w:tcPr>
            <w:tcW w:w="7427" w:type="dxa"/>
          </w:tcPr>
          <w:p w:rsidR="00855532" w:rsidRDefault="00855532" w:rsidP="002A719D">
            <w:pPr>
              <w:rPr>
                <w:b/>
              </w:rPr>
            </w:pPr>
          </w:p>
        </w:tc>
        <w:tc>
          <w:tcPr>
            <w:tcW w:w="7370" w:type="dxa"/>
          </w:tcPr>
          <w:p w:rsidR="00855532" w:rsidRDefault="00855532" w:rsidP="002A719D">
            <w:pPr>
              <w:rPr>
                <w:b/>
              </w:rPr>
            </w:pPr>
          </w:p>
          <w:p w:rsidR="00855532" w:rsidRDefault="00855532" w:rsidP="002A719D">
            <w:pPr>
              <w:rPr>
                <w:b/>
              </w:rPr>
            </w:pPr>
          </w:p>
        </w:tc>
      </w:tr>
      <w:tr w:rsidR="00855532" w:rsidTr="002A719D">
        <w:trPr>
          <w:trHeight w:val="493"/>
        </w:trPr>
        <w:tc>
          <w:tcPr>
            <w:tcW w:w="14797" w:type="dxa"/>
            <w:gridSpan w:val="2"/>
          </w:tcPr>
          <w:p w:rsidR="00855532" w:rsidRDefault="00855532" w:rsidP="002A719D">
            <w:pPr>
              <w:rPr>
                <w:b/>
              </w:rPr>
            </w:pPr>
            <w:r>
              <w:rPr>
                <w:b/>
              </w:rPr>
              <w:t>Povzetek:</w:t>
            </w:r>
          </w:p>
        </w:tc>
      </w:tr>
    </w:tbl>
    <w:p w:rsidR="00855532" w:rsidRDefault="00855532" w:rsidP="00855532">
      <w:pPr>
        <w:rPr>
          <w:b/>
        </w:rPr>
      </w:pPr>
    </w:p>
    <w:tbl>
      <w:tblPr>
        <w:tblStyle w:val="Tabelamrea"/>
        <w:tblW w:w="14850" w:type="dxa"/>
        <w:tblLook w:val="04A0" w:firstRow="1" w:lastRow="0" w:firstColumn="1" w:lastColumn="0" w:noHBand="0" w:noVBand="1"/>
      </w:tblPr>
      <w:tblGrid>
        <w:gridCol w:w="4714"/>
        <w:gridCol w:w="4715"/>
        <w:gridCol w:w="5421"/>
      </w:tblGrid>
      <w:tr w:rsidR="00855532" w:rsidTr="002A719D">
        <w:tc>
          <w:tcPr>
            <w:tcW w:w="4714" w:type="dxa"/>
          </w:tcPr>
          <w:p w:rsidR="00855532" w:rsidRDefault="00855532" w:rsidP="002A719D">
            <w:pPr>
              <w:rPr>
                <w:b/>
              </w:rPr>
            </w:pPr>
            <w:r>
              <w:rPr>
                <w:b/>
              </w:rPr>
              <w:t>Ključne besede:</w:t>
            </w:r>
          </w:p>
        </w:tc>
        <w:tc>
          <w:tcPr>
            <w:tcW w:w="4715" w:type="dxa"/>
          </w:tcPr>
          <w:p w:rsidR="00855532" w:rsidRDefault="00855532" w:rsidP="002A719D">
            <w:pPr>
              <w:rPr>
                <w:b/>
              </w:rPr>
            </w:pPr>
            <w:r>
              <w:rPr>
                <w:b/>
              </w:rPr>
              <w:t>Povzetek:</w:t>
            </w:r>
          </w:p>
        </w:tc>
        <w:tc>
          <w:tcPr>
            <w:tcW w:w="5421" w:type="dxa"/>
          </w:tcPr>
          <w:p w:rsidR="00855532" w:rsidRDefault="00855532" w:rsidP="002A719D">
            <w:pPr>
              <w:rPr>
                <w:b/>
              </w:rPr>
            </w:pPr>
            <w:r>
              <w:rPr>
                <w:b/>
              </w:rPr>
              <w:t>Lastne misli:</w:t>
            </w:r>
          </w:p>
        </w:tc>
      </w:tr>
      <w:tr w:rsidR="00855532" w:rsidTr="002A719D">
        <w:tc>
          <w:tcPr>
            <w:tcW w:w="4714" w:type="dxa"/>
          </w:tcPr>
          <w:p w:rsidR="00855532" w:rsidRDefault="00855532" w:rsidP="002A719D">
            <w:pPr>
              <w:rPr>
                <w:b/>
              </w:rPr>
            </w:pPr>
          </w:p>
        </w:tc>
        <w:tc>
          <w:tcPr>
            <w:tcW w:w="4715" w:type="dxa"/>
          </w:tcPr>
          <w:p w:rsidR="00855532" w:rsidRDefault="00855532" w:rsidP="002A719D">
            <w:pPr>
              <w:rPr>
                <w:b/>
              </w:rPr>
            </w:pPr>
          </w:p>
        </w:tc>
        <w:tc>
          <w:tcPr>
            <w:tcW w:w="5421" w:type="dxa"/>
          </w:tcPr>
          <w:p w:rsidR="00855532" w:rsidRDefault="00855532" w:rsidP="002A719D">
            <w:pPr>
              <w:rPr>
                <w:b/>
              </w:rPr>
            </w:pPr>
          </w:p>
        </w:tc>
      </w:tr>
    </w:tbl>
    <w:p w:rsidR="00855532" w:rsidRDefault="00855532" w:rsidP="00855532">
      <w:pPr>
        <w:rPr>
          <w:b/>
        </w:rPr>
      </w:pPr>
    </w:p>
    <w:tbl>
      <w:tblPr>
        <w:tblStyle w:val="Tabelamrea"/>
        <w:tblW w:w="14850" w:type="dxa"/>
        <w:tblLook w:val="04A0" w:firstRow="1" w:lastRow="0" w:firstColumn="1" w:lastColumn="0" w:noHBand="0" w:noVBand="1"/>
      </w:tblPr>
      <w:tblGrid>
        <w:gridCol w:w="4531"/>
        <w:gridCol w:w="10319"/>
      </w:tblGrid>
      <w:tr w:rsidR="00855532" w:rsidTr="002A719D">
        <w:tc>
          <w:tcPr>
            <w:tcW w:w="4531" w:type="dxa"/>
          </w:tcPr>
          <w:p w:rsidR="00855532" w:rsidRDefault="00855532" w:rsidP="002A719D">
            <w:pPr>
              <w:rPr>
                <w:b/>
              </w:rPr>
            </w:pPr>
            <w:r>
              <w:rPr>
                <w:b/>
              </w:rPr>
              <w:t>Ključne besede:</w:t>
            </w:r>
          </w:p>
        </w:tc>
        <w:tc>
          <w:tcPr>
            <w:tcW w:w="10319" w:type="dxa"/>
          </w:tcPr>
          <w:p w:rsidR="00855532" w:rsidRDefault="00855532" w:rsidP="002A719D">
            <w:pPr>
              <w:rPr>
                <w:b/>
              </w:rPr>
            </w:pPr>
            <w:r>
              <w:rPr>
                <w:b/>
              </w:rPr>
              <w:t>Zapiski:</w:t>
            </w:r>
          </w:p>
        </w:tc>
      </w:tr>
      <w:tr w:rsidR="00855532" w:rsidTr="002A719D">
        <w:tc>
          <w:tcPr>
            <w:tcW w:w="4531" w:type="dxa"/>
          </w:tcPr>
          <w:p w:rsidR="00855532" w:rsidRDefault="00855532" w:rsidP="002A719D">
            <w:pPr>
              <w:rPr>
                <w:b/>
              </w:rPr>
            </w:pPr>
          </w:p>
        </w:tc>
        <w:tc>
          <w:tcPr>
            <w:tcW w:w="10319" w:type="dxa"/>
          </w:tcPr>
          <w:p w:rsidR="00855532" w:rsidRDefault="00855532" w:rsidP="002A719D">
            <w:pPr>
              <w:rPr>
                <w:b/>
              </w:rPr>
            </w:pPr>
          </w:p>
        </w:tc>
      </w:tr>
      <w:tr w:rsidR="00855532" w:rsidTr="002A719D">
        <w:tc>
          <w:tcPr>
            <w:tcW w:w="14850" w:type="dxa"/>
            <w:gridSpan w:val="2"/>
          </w:tcPr>
          <w:p w:rsidR="00855532" w:rsidRDefault="00855532" w:rsidP="002A719D">
            <w:pPr>
              <w:rPr>
                <w:b/>
              </w:rPr>
            </w:pPr>
            <w:r>
              <w:rPr>
                <w:b/>
              </w:rPr>
              <w:t>Povzetek:</w:t>
            </w:r>
          </w:p>
          <w:p w:rsidR="00855532" w:rsidRDefault="00855532" w:rsidP="002A719D">
            <w:pPr>
              <w:rPr>
                <w:b/>
              </w:rPr>
            </w:pPr>
          </w:p>
        </w:tc>
      </w:tr>
    </w:tbl>
    <w:p w:rsidR="00855532" w:rsidRPr="00C5788B" w:rsidRDefault="00855532" w:rsidP="00855532">
      <w:pPr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 </w:t>
      </w:r>
    </w:p>
    <w:p w:rsidR="00855532" w:rsidRPr="00C5788B" w:rsidRDefault="00855532" w:rsidP="00855532">
      <w:pPr>
        <w:pStyle w:val="Odstavekseznama"/>
        <w:numPr>
          <w:ilvl w:val="0"/>
          <w:numId w:val="14"/>
        </w:numPr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grafični organizatorji:</w:t>
      </w:r>
    </w:p>
    <w:p w:rsidR="00855532" w:rsidRPr="00C5788B" w:rsidRDefault="00855532" w:rsidP="00855532">
      <w:pPr>
        <w:pStyle w:val="Odstavekseznama"/>
        <w:numPr>
          <w:ilvl w:val="0"/>
          <w:numId w:val="15"/>
        </w:numPr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pojmovne mreže (tabele ali v alinejah),</w:t>
      </w:r>
    </w:p>
    <w:p w:rsidR="00855532" w:rsidRPr="00C5788B" w:rsidRDefault="00855532" w:rsidP="00855532">
      <w:pPr>
        <w:pStyle w:val="Odstavekseznama"/>
        <w:numPr>
          <w:ilvl w:val="0"/>
          <w:numId w:val="15"/>
        </w:numPr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hierarhične pojmovne mreže (miselni vzorci, lahko tudi e-miselni vzorci v računalniškem programu </w:t>
      </w:r>
      <w:proofErr w:type="spellStart"/>
      <w:r w:rsidRPr="00C5788B">
        <w:rPr>
          <w:rFonts w:ascii="Arial" w:hAnsi="Arial" w:cs="Arial"/>
        </w:rPr>
        <w:t>XMind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MindMeister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Mindomo</w:t>
      </w:r>
      <w:proofErr w:type="spellEnd"/>
      <w:r>
        <w:rPr>
          <w:rFonts w:ascii="Arial" w:hAnsi="Arial" w:cs="Arial"/>
        </w:rPr>
        <w:t xml:space="preserve"> ipd.</w:t>
      </w:r>
      <w:r w:rsidRPr="00C5788B">
        <w:rPr>
          <w:rFonts w:ascii="Arial" w:hAnsi="Arial" w:cs="Arial"/>
        </w:rPr>
        <w:t>),</w:t>
      </w:r>
    </w:p>
    <w:p w:rsidR="00855532" w:rsidRPr="00C5788B" w:rsidRDefault="00855532" w:rsidP="00855532">
      <w:pPr>
        <w:pStyle w:val="Odstavekseznama"/>
        <w:numPr>
          <w:ilvl w:val="0"/>
          <w:numId w:val="15"/>
        </w:numPr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za primerjanje značilnosti, podobnosti in razlik, spreminjanja in kontinuitete so primerni grafični organizatorji kot so: </w:t>
      </w:r>
      <w:proofErr w:type="spellStart"/>
      <w:r w:rsidRPr="00C5788B">
        <w:rPr>
          <w:rFonts w:ascii="Arial" w:hAnsi="Arial" w:cs="Arial"/>
        </w:rPr>
        <w:t>Vennnov</w:t>
      </w:r>
      <w:proofErr w:type="spellEnd"/>
      <w:r w:rsidRPr="00C5788B">
        <w:rPr>
          <w:rFonts w:ascii="Arial" w:hAnsi="Arial" w:cs="Arial"/>
        </w:rPr>
        <w:t xml:space="preserve"> diagram (dva kroga, ki se sekata – v presečišče se napiše skupne značilnosti …), primerjalna matrika (v obliki tabele),</w:t>
      </w:r>
    </w:p>
    <w:p w:rsidR="00855532" w:rsidRPr="00C5788B" w:rsidRDefault="00855532" w:rsidP="00855532">
      <w:pPr>
        <w:pStyle w:val="Odstavekseznama"/>
        <w:ind w:left="1080"/>
        <w:rPr>
          <w:rFonts w:ascii="Arial" w:hAnsi="Arial" w:cs="Arial"/>
        </w:rPr>
      </w:pPr>
    </w:p>
    <w:p w:rsidR="00855532" w:rsidRDefault="00855532" w:rsidP="00855532">
      <w:pPr>
        <w:pStyle w:val="Odstavekseznama"/>
        <w:ind w:left="1080"/>
        <w:rPr>
          <w:rFonts w:ascii="Arial" w:hAnsi="Arial" w:cs="Arial"/>
        </w:rPr>
      </w:pPr>
      <w:r>
        <w:rPr>
          <w:noProof/>
          <w:lang w:eastAsia="sl-SI"/>
        </w:rPr>
        <w:drawing>
          <wp:inline distT="0" distB="0" distL="0" distR="0" wp14:anchorId="3E5C336C" wp14:editId="722D7DB7">
            <wp:extent cx="1676400" cy="1000125"/>
            <wp:effectExtent l="0" t="0" r="0" b="9525"/>
            <wp:docPr id="1" name="rg_hi" descr="http://t1.gstatic.com/images?q=tbn:ANd9GcQdHkT_HhjGvfKvk_YcvYiDNvmc4vF0UD_S1ctnM-nFKwAzEuRYyQ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g_hi" descr="http://t1.gstatic.com/images?q=tbn:ANd9GcQdHkT_HhjGvfKvk_YcvYiDNvmc4vF0UD_S1ctnM-nFKwAzEuRYyQ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Primer </w:t>
      </w:r>
      <w:proofErr w:type="spellStart"/>
      <w:r>
        <w:rPr>
          <w:rFonts w:ascii="Arial" w:hAnsi="Arial" w:cs="Arial"/>
        </w:rPr>
        <w:t>Vennovega</w:t>
      </w:r>
      <w:proofErr w:type="spellEnd"/>
      <w:r>
        <w:rPr>
          <w:rFonts w:ascii="Arial" w:hAnsi="Arial" w:cs="Arial"/>
        </w:rPr>
        <w:t xml:space="preserve"> diagrama</w:t>
      </w:r>
    </w:p>
    <w:p w:rsidR="00855532" w:rsidRDefault="00855532" w:rsidP="00855532">
      <w:pPr>
        <w:pStyle w:val="Odstavekseznama"/>
        <w:ind w:left="1080"/>
        <w:rPr>
          <w:rFonts w:ascii="Arial" w:hAnsi="Arial" w:cs="Arial"/>
        </w:rPr>
      </w:pPr>
    </w:p>
    <w:p w:rsidR="00855532" w:rsidRPr="00C5788B" w:rsidRDefault="00855532" w:rsidP="00855532">
      <w:pPr>
        <w:pStyle w:val="Odstavekseznama"/>
        <w:ind w:left="1080"/>
        <w:rPr>
          <w:rFonts w:ascii="Arial" w:hAnsi="Arial" w:cs="Arial"/>
        </w:rPr>
      </w:pPr>
      <w:bookmarkStart w:id="0" w:name="_GoBack"/>
      <w:bookmarkEnd w:id="0"/>
    </w:p>
    <w:p w:rsidR="00855532" w:rsidRPr="00C5788B" w:rsidRDefault="00855532" w:rsidP="00855532">
      <w:pPr>
        <w:pStyle w:val="Odstavekseznama"/>
        <w:ind w:left="1080"/>
        <w:rPr>
          <w:rFonts w:ascii="Arial" w:hAnsi="Arial" w:cs="Arial"/>
        </w:rPr>
      </w:pPr>
    </w:p>
    <w:p w:rsidR="00855532" w:rsidRPr="00C5788B" w:rsidRDefault="00855532" w:rsidP="00855532">
      <w:pPr>
        <w:pStyle w:val="Odstavekseznama"/>
        <w:numPr>
          <w:ilvl w:val="0"/>
          <w:numId w:val="15"/>
        </w:numPr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za prikaz vzročno-posledičnih odnosov (vzrok in posledica, prednost in slabost</w:t>
      </w:r>
      <w:r>
        <w:rPr>
          <w:rFonts w:ascii="Arial" w:hAnsi="Arial" w:cs="Arial"/>
        </w:rPr>
        <w:t>, pozitivno in negativno</w:t>
      </w:r>
      <w:r w:rsidRPr="00C5788B">
        <w:rPr>
          <w:rFonts w:ascii="Arial" w:hAnsi="Arial" w:cs="Arial"/>
        </w:rPr>
        <w:t>) so primerni grafični organizatorji kot sta: ribja kost, tabela idr.</w:t>
      </w:r>
    </w:p>
    <w:p w:rsidR="00855532" w:rsidRPr="00C5788B" w:rsidRDefault="00855532" w:rsidP="00855532">
      <w:pPr>
        <w:pStyle w:val="Odstavekseznama"/>
        <w:ind w:left="1080"/>
        <w:rPr>
          <w:rFonts w:ascii="Arial" w:hAnsi="Arial" w:cs="Arial"/>
        </w:rPr>
      </w:pPr>
    </w:p>
    <w:p w:rsidR="00855532" w:rsidRDefault="00855532" w:rsidP="00855532">
      <w:pPr>
        <w:pStyle w:val="Odstavekseznama"/>
        <w:ind w:left="1080"/>
        <w:rPr>
          <w:rFonts w:ascii="Arial" w:hAnsi="Arial" w:cs="Arial"/>
        </w:rPr>
      </w:pPr>
      <w:r>
        <w:rPr>
          <w:noProof/>
          <w:lang w:eastAsia="sl-SI"/>
        </w:rPr>
        <w:drawing>
          <wp:inline distT="0" distB="0" distL="0" distR="0" wp14:anchorId="563CBA42" wp14:editId="72C25BA7">
            <wp:extent cx="5760720" cy="1255874"/>
            <wp:effectExtent l="0" t="0" r="0" b="1905"/>
            <wp:docPr id="29698" name="Picture 2" descr="F:\SVETOVALNE STORITVE\Svetovanje OŠ NH Maksa Pečarja\Ribja k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F:\SVETOVALNE STORITVE\Svetovanje OŠ NH Maksa Pečarja\Ribja kost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58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Primer ribje kosti</w:t>
      </w:r>
    </w:p>
    <w:p w:rsidR="00855532" w:rsidRPr="009D322F" w:rsidRDefault="00855532" w:rsidP="00855532">
      <w:pPr>
        <w:shd w:val="clear" w:color="auto" w:fill="FFFFFF" w:themeFill="background1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noProof/>
          <w:lang w:eastAsia="sl-SI"/>
        </w:rPr>
        <w:drawing>
          <wp:inline distT="0" distB="0" distL="0" distR="0" wp14:anchorId="2543022B" wp14:editId="16B6DFB3">
            <wp:extent cx="5760720" cy="1037493"/>
            <wp:effectExtent l="0" t="0" r="0" b="0"/>
            <wp:docPr id="5" name="Picture 5" descr="F:\SVETOVALNE STORITVE\Svetovanje OŠ NH Maksa Pečarja\Primerjalna matrika p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F:\SVETOVALNE STORITVE\Svetovanje OŠ NH Maksa Pečarja\Primerjalna matrika pop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749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9D322F">
        <w:rPr>
          <w:rFonts w:ascii="Arial" w:hAnsi="Arial" w:cs="Arial"/>
          <w:sz w:val="24"/>
          <w:szCs w:val="24"/>
        </w:rPr>
        <w:t>Tabela</w:t>
      </w:r>
    </w:p>
    <w:p w:rsidR="00855532" w:rsidRPr="00C5788B" w:rsidRDefault="00855532" w:rsidP="00855532">
      <w:pPr>
        <w:pStyle w:val="Odstavekseznama"/>
        <w:ind w:left="1080"/>
        <w:rPr>
          <w:rFonts w:ascii="Arial" w:hAnsi="Arial" w:cs="Arial"/>
        </w:rPr>
      </w:pPr>
    </w:p>
    <w:p w:rsidR="00855532" w:rsidRDefault="00855532" w:rsidP="00855532">
      <w:pPr>
        <w:pStyle w:val="Odstavekseznama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časovni trak za prikaz časovnega sosledja zg. dogodkov, pojavov in procesov, za boljšo časovno predstavljivost in orientacijo v času.</w:t>
      </w:r>
    </w:p>
    <w:p w:rsidR="00855532" w:rsidRPr="00C5788B" w:rsidRDefault="00855532" w:rsidP="00855532">
      <w:pPr>
        <w:pStyle w:val="Odstavekseznama"/>
        <w:ind w:left="1068"/>
        <w:rPr>
          <w:rFonts w:ascii="Arial" w:hAnsi="Arial" w:cs="Arial"/>
        </w:rPr>
      </w:pPr>
    </w:p>
    <w:p w:rsidR="00855532" w:rsidRPr="00C5788B" w:rsidRDefault="00855532" w:rsidP="00855532">
      <w:pPr>
        <w:pStyle w:val="Odstavekseznama"/>
        <w:numPr>
          <w:ilvl w:val="0"/>
          <w:numId w:val="12"/>
        </w:numPr>
        <w:ind w:left="360"/>
        <w:jc w:val="both"/>
        <w:rPr>
          <w:rFonts w:ascii="Arial" w:hAnsi="Arial" w:cs="Arial"/>
          <w:u w:val="single"/>
        </w:rPr>
      </w:pPr>
      <w:r w:rsidRPr="00C5788B">
        <w:rPr>
          <w:rFonts w:ascii="Arial" w:hAnsi="Arial" w:cs="Arial"/>
          <w:u w:val="single"/>
        </w:rPr>
        <w:t>bralne učne strategije za ustvarjanje »velike slike« po učenju zaokrožene učne snovi oz. učnega sklopa pri pouku ali za domače delo:</w:t>
      </w:r>
    </w:p>
    <w:p w:rsidR="00855532" w:rsidRDefault="00855532" w:rsidP="00855532">
      <w:pPr>
        <w:pStyle w:val="Odstavekseznama"/>
        <w:numPr>
          <w:ilvl w:val="0"/>
          <w:numId w:val="16"/>
        </w:numPr>
        <w:ind w:left="720"/>
        <w:jc w:val="both"/>
        <w:rPr>
          <w:rFonts w:ascii="Arial" w:hAnsi="Arial" w:cs="Arial"/>
        </w:rPr>
      </w:pPr>
      <w:proofErr w:type="spellStart"/>
      <w:r w:rsidRPr="00C5788B">
        <w:rPr>
          <w:rFonts w:ascii="Arial" w:hAnsi="Arial" w:cs="Arial"/>
        </w:rPr>
        <w:t>Paukova</w:t>
      </w:r>
      <w:proofErr w:type="spellEnd"/>
      <w:r w:rsidRPr="00C5788B">
        <w:rPr>
          <w:rFonts w:ascii="Arial" w:hAnsi="Arial" w:cs="Arial"/>
        </w:rPr>
        <w:t xml:space="preserve"> metoda, splošna študijska strategija, branje z razumevanjem</w:t>
      </w:r>
      <w:r>
        <w:rPr>
          <w:rFonts w:ascii="Arial" w:hAnsi="Arial" w:cs="Arial"/>
        </w:rPr>
        <w:t>,</w:t>
      </w:r>
    </w:p>
    <w:p w:rsidR="00855532" w:rsidRPr="009D322F" w:rsidRDefault="00855532" w:rsidP="00855532">
      <w:pPr>
        <w:numPr>
          <w:ilvl w:val="0"/>
          <w:numId w:val="20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 xml:space="preserve">PV3P </w:t>
      </w:r>
      <w:r w:rsidRPr="009D322F">
        <w:rPr>
          <w:rFonts w:ascii="Arial" w:hAnsi="Arial" w:cs="Arial"/>
        </w:rPr>
        <w:t>(</w:t>
      </w:r>
      <w:r w:rsidRPr="009D322F">
        <w:rPr>
          <w:rFonts w:ascii="Arial" w:hAnsi="Arial" w:cs="Arial"/>
          <w:b/>
          <w:bCs/>
          <w:u w:val="single"/>
        </w:rPr>
        <w:t>p</w:t>
      </w:r>
      <w:r w:rsidRPr="009D322F">
        <w:rPr>
          <w:rFonts w:ascii="Arial" w:hAnsi="Arial" w:cs="Arial"/>
        </w:rPr>
        <w:t xml:space="preserve">relet gradiva, postavljanje </w:t>
      </w:r>
      <w:r w:rsidRPr="009D322F">
        <w:rPr>
          <w:rFonts w:ascii="Arial" w:hAnsi="Arial" w:cs="Arial"/>
          <w:b/>
          <w:bCs/>
          <w:u w:val="single"/>
        </w:rPr>
        <w:t>v</w:t>
      </w:r>
      <w:r w:rsidRPr="009D322F">
        <w:rPr>
          <w:rFonts w:ascii="Arial" w:hAnsi="Arial" w:cs="Arial"/>
        </w:rPr>
        <w:t xml:space="preserve">prašanj o tem, kaj bi se rad naučil/-a, gradivo se </w:t>
      </w:r>
      <w:r w:rsidRPr="009D322F">
        <w:rPr>
          <w:rFonts w:ascii="Arial" w:hAnsi="Arial" w:cs="Arial"/>
          <w:b/>
          <w:bCs/>
          <w:u w:val="single"/>
        </w:rPr>
        <w:t>p</w:t>
      </w:r>
      <w:r w:rsidRPr="009D322F">
        <w:rPr>
          <w:rFonts w:ascii="Arial" w:hAnsi="Arial" w:cs="Arial"/>
        </w:rPr>
        <w:t xml:space="preserve">rebere, zapiše se neznane besede, </w:t>
      </w:r>
      <w:r w:rsidRPr="009D322F">
        <w:rPr>
          <w:rFonts w:ascii="Arial" w:hAnsi="Arial" w:cs="Arial"/>
          <w:bCs/>
        </w:rPr>
        <w:t>p</w:t>
      </w:r>
      <w:r w:rsidRPr="009D322F">
        <w:rPr>
          <w:rFonts w:ascii="Arial" w:hAnsi="Arial" w:cs="Arial"/>
        </w:rPr>
        <w:t xml:space="preserve">onovni pregled gradiva, pojasni se neznane besede, opredeli bistvo, odgovori na zastavljena vprašanja, poveže učno snov in </w:t>
      </w:r>
      <w:r w:rsidRPr="009D322F">
        <w:rPr>
          <w:rFonts w:ascii="Arial" w:hAnsi="Arial" w:cs="Arial"/>
          <w:b/>
          <w:bCs/>
          <w:u w:val="single"/>
        </w:rPr>
        <w:t>p</w:t>
      </w:r>
      <w:r w:rsidRPr="009D322F">
        <w:rPr>
          <w:rFonts w:ascii="Arial" w:hAnsi="Arial" w:cs="Arial"/>
        </w:rPr>
        <w:t>onovi po spominu</w:t>
      </w:r>
      <w:r>
        <w:rPr>
          <w:rFonts w:ascii="Arial" w:hAnsi="Arial" w:cs="Arial"/>
        </w:rPr>
        <w:t>) idr.</w:t>
      </w:r>
    </w:p>
    <w:p w:rsidR="00855532" w:rsidRPr="00C5788B" w:rsidRDefault="00855532" w:rsidP="00855532">
      <w:pPr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(Več v: Pe</w:t>
      </w:r>
      <w:r>
        <w:rPr>
          <w:rFonts w:ascii="Arial" w:hAnsi="Arial" w:cs="Arial"/>
        </w:rPr>
        <w:t>čjak, Sonja, Ana, Gradišar (2015</w:t>
      </w:r>
      <w:r w:rsidRPr="00C5788B">
        <w:rPr>
          <w:rFonts w:ascii="Arial" w:hAnsi="Arial" w:cs="Arial"/>
        </w:rPr>
        <w:t>). Bralne učne strategije. Ljubljana: ZRSŠ).</w:t>
      </w:r>
    </w:p>
    <w:p w:rsidR="00855532" w:rsidRPr="00C5788B" w:rsidRDefault="00855532" w:rsidP="00855532">
      <w:pPr>
        <w:spacing w:after="0"/>
        <w:contextualSpacing/>
        <w:rPr>
          <w:rFonts w:ascii="Arial" w:hAnsi="Arial" w:cs="Arial"/>
          <w:b/>
        </w:rPr>
      </w:pPr>
    </w:p>
    <w:p w:rsidR="00855532" w:rsidRPr="00C5788B" w:rsidRDefault="00855532" w:rsidP="00855532">
      <w:pPr>
        <w:spacing w:after="0"/>
        <w:contextualSpacing/>
        <w:rPr>
          <w:rFonts w:ascii="Arial" w:hAnsi="Arial" w:cs="Arial"/>
          <w:b/>
        </w:rPr>
      </w:pPr>
    </w:p>
    <w:p w:rsidR="00855532" w:rsidRDefault="00855532" w:rsidP="00855532">
      <w:pPr>
        <w:spacing w:after="0"/>
        <w:contextualSpacing/>
        <w:rPr>
          <w:rFonts w:ascii="Arial" w:hAnsi="Arial" w:cs="Arial"/>
          <w:b/>
          <w:sz w:val="24"/>
          <w:szCs w:val="24"/>
        </w:rPr>
      </w:pPr>
    </w:p>
    <w:p w:rsidR="00C51685" w:rsidRDefault="00C51685" w:rsidP="00056D83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sectPr w:rsidR="00C51685" w:rsidSect="00855532">
      <w:headerReference w:type="defaul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532" w:rsidRDefault="00855532" w:rsidP="00855532">
      <w:pPr>
        <w:spacing w:after="0" w:line="240" w:lineRule="auto"/>
      </w:pPr>
      <w:r>
        <w:separator/>
      </w:r>
    </w:p>
  </w:endnote>
  <w:endnote w:type="continuationSeparator" w:id="0">
    <w:p w:rsidR="00855532" w:rsidRDefault="00855532" w:rsidP="0085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532" w:rsidRDefault="00855532" w:rsidP="00855532">
      <w:pPr>
        <w:spacing w:after="0" w:line="240" w:lineRule="auto"/>
      </w:pPr>
      <w:r>
        <w:separator/>
      </w:r>
    </w:p>
  </w:footnote>
  <w:footnote w:type="continuationSeparator" w:id="0">
    <w:p w:rsidR="00855532" w:rsidRDefault="00855532" w:rsidP="00855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32" w:rsidRPr="00016732" w:rsidRDefault="00855532" w:rsidP="00855532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0"/>
        <w:szCs w:val="20"/>
        <w:lang w:eastAsia="sl-SI"/>
      </w:rPr>
    </w:pPr>
    <w:r w:rsidRPr="00016732">
      <w:rPr>
        <w:rFonts w:ascii="Calibri" w:eastAsia="Calibri" w:hAnsi="Calibri" w:cs="Times New Roman"/>
        <w:noProof/>
        <w:sz w:val="20"/>
        <w:szCs w:val="20"/>
        <w:lang w:eastAsia="sl-SI"/>
      </w:rPr>
      <w:drawing>
        <wp:anchor distT="0" distB="0" distL="114300" distR="114300" simplePos="0" relativeHeight="251659264" behindDoc="0" locked="0" layoutInCell="1" allowOverlap="1" wp14:anchorId="0401EC20" wp14:editId="58CC2E23">
          <wp:simplePos x="0" y="0"/>
          <wp:positionH relativeFrom="margin">
            <wp:posOffset>5522595</wp:posOffset>
          </wp:positionH>
          <wp:positionV relativeFrom="margin">
            <wp:posOffset>-923925</wp:posOffset>
          </wp:positionV>
          <wp:extent cx="815975" cy="1007745"/>
          <wp:effectExtent l="0" t="0" r="3175" b="0"/>
          <wp:wrapSquare wrapText="bothSides"/>
          <wp:docPr id="4" name="Picture 18" descr="logotip_zrss_be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Picture 18" descr="logotip_zrss_beli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016732">
      <w:rPr>
        <w:rFonts w:ascii="Calibri" w:eastAsia="Calibri" w:hAnsi="Calibri" w:cs="Times New Roman"/>
        <w:noProof/>
        <w:sz w:val="20"/>
        <w:szCs w:val="20"/>
        <w:lang w:eastAsia="sl-SI"/>
      </w:rPr>
      <w:drawing>
        <wp:anchor distT="0" distB="0" distL="114300" distR="114300" simplePos="0" relativeHeight="251663360" behindDoc="0" locked="0" layoutInCell="1" allowOverlap="1" wp14:anchorId="15A62677" wp14:editId="221E6B2A">
          <wp:simplePos x="0" y="0"/>
          <wp:positionH relativeFrom="margin">
            <wp:posOffset>-676275</wp:posOffset>
          </wp:positionH>
          <wp:positionV relativeFrom="margin">
            <wp:posOffset>-815975</wp:posOffset>
          </wp:positionV>
          <wp:extent cx="1819275" cy="511175"/>
          <wp:effectExtent l="0" t="0" r="9525" b="3175"/>
          <wp:wrapSquare wrapText="bothSides"/>
          <wp:docPr id="6" name="Slika 6" descr="F:\JAZON_NOVA PERSPEKTIVA\LogoJaz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JAZON_NOVA PERSPEKTIVA\LogoJazon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30" t="8522"/>
                  <a:stretch/>
                </pic:blipFill>
                <pic:spPr bwMode="auto">
                  <a:xfrm>
                    <a:off x="0" y="0"/>
                    <a:ext cx="18192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016732">
      <w:rPr>
        <w:rFonts w:ascii="Calibri" w:eastAsia="Calibri" w:hAnsi="Calibri" w:cs="Times New Roman"/>
        <w:sz w:val="20"/>
        <w:szCs w:val="20"/>
        <w:lang w:eastAsia="sl-SI"/>
      </w:rPr>
      <w:ptab w:relativeTo="margin" w:alignment="center" w:leader="none"/>
    </w:r>
    <w:r>
      <w:rPr>
        <w:rFonts w:ascii="Arial" w:eastAsia="Calibri" w:hAnsi="Arial" w:cs="Arial"/>
        <w:b/>
        <w:color w:val="0070C0"/>
        <w:sz w:val="28"/>
        <w:szCs w:val="28"/>
        <w:lang w:eastAsia="sl-SI"/>
      </w:rPr>
      <w:t>ZGODOVINA</w:t>
    </w:r>
    <w:r w:rsidRPr="00016732">
      <w:rPr>
        <w:rFonts w:ascii="Calibri" w:eastAsia="Calibri" w:hAnsi="Calibri" w:cs="Times New Roman"/>
        <w:sz w:val="20"/>
        <w:szCs w:val="20"/>
        <w:lang w:eastAsia="sl-SI"/>
      </w:rPr>
      <w:ptab w:relativeTo="margin" w:alignment="right" w:leader="none"/>
    </w:r>
  </w:p>
  <w:p w:rsidR="00855532" w:rsidRDefault="00855532" w:rsidP="00855532">
    <w:pPr>
      <w:pStyle w:val="Glava"/>
    </w:pPr>
  </w:p>
  <w:p w:rsidR="00855532" w:rsidRDefault="0085553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7189"/>
    <w:multiLevelType w:val="hybridMultilevel"/>
    <w:tmpl w:val="47F4DF4A"/>
    <w:lvl w:ilvl="0" w:tplc="8EE2D8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6106C"/>
    <w:multiLevelType w:val="hybridMultilevel"/>
    <w:tmpl w:val="A0F0BF92"/>
    <w:lvl w:ilvl="0" w:tplc="AC98E26E">
      <w:start w:val="1"/>
      <w:numFmt w:val="bullet"/>
      <w:lvlText w:val="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192A25"/>
    <w:multiLevelType w:val="hybridMultilevel"/>
    <w:tmpl w:val="5022AD3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3E7218"/>
    <w:multiLevelType w:val="hybridMultilevel"/>
    <w:tmpl w:val="CAA2674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0E0662"/>
    <w:multiLevelType w:val="hybridMultilevel"/>
    <w:tmpl w:val="4670B232"/>
    <w:lvl w:ilvl="0" w:tplc="C7408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CD7F96"/>
    <w:multiLevelType w:val="hybridMultilevel"/>
    <w:tmpl w:val="7D54A00C"/>
    <w:lvl w:ilvl="0" w:tplc="59CA277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A1628A"/>
    <w:multiLevelType w:val="hybridMultilevel"/>
    <w:tmpl w:val="7D92CC9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36DCB"/>
    <w:multiLevelType w:val="hybridMultilevel"/>
    <w:tmpl w:val="BF521E38"/>
    <w:lvl w:ilvl="0" w:tplc="E05493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8503A"/>
    <w:multiLevelType w:val="hybridMultilevel"/>
    <w:tmpl w:val="2A765A44"/>
    <w:lvl w:ilvl="0" w:tplc="8EE2D8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725376"/>
    <w:multiLevelType w:val="hybridMultilevel"/>
    <w:tmpl w:val="1700A8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041EC"/>
    <w:multiLevelType w:val="hybridMultilevel"/>
    <w:tmpl w:val="8BCA522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5AC6F6D"/>
    <w:multiLevelType w:val="hybridMultilevel"/>
    <w:tmpl w:val="E610ADB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CE0E6D"/>
    <w:multiLevelType w:val="hybridMultilevel"/>
    <w:tmpl w:val="34529BD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527CE"/>
    <w:multiLevelType w:val="hybridMultilevel"/>
    <w:tmpl w:val="18C6A3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137E9"/>
    <w:multiLevelType w:val="hybridMultilevel"/>
    <w:tmpl w:val="ED5C8B8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37110"/>
    <w:multiLevelType w:val="hybridMultilevel"/>
    <w:tmpl w:val="B3AEA2E0"/>
    <w:lvl w:ilvl="0" w:tplc="5ACCBB72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7858C9"/>
    <w:multiLevelType w:val="hybridMultilevel"/>
    <w:tmpl w:val="A418D788"/>
    <w:lvl w:ilvl="0" w:tplc="D1565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DD00F3"/>
    <w:multiLevelType w:val="hybridMultilevel"/>
    <w:tmpl w:val="18CA4F28"/>
    <w:lvl w:ilvl="0" w:tplc="AC98E26E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E356F4"/>
    <w:multiLevelType w:val="hybridMultilevel"/>
    <w:tmpl w:val="0DCC90C8"/>
    <w:lvl w:ilvl="0" w:tplc="F17CB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F46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4C0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D6A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5EA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5A0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A82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8C8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82E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5F03CB3"/>
    <w:multiLevelType w:val="hybridMultilevel"/>
    <w:tmpl w:val="D4428C6C"/>
    <w:lvl w:ilvl="0" w:tplc="936AE3F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6"/>
  </w:num>
  <w:num w:numId="5">
    <w:abstractNumId w:val="7"/>
  </w:num>
  <w:num w:numId="6">
    <w:abstractNumId w:val="19"/>
  </w:num>
  <w:num w:numId="7">
    <w:abstractNumId w:val="14"/>
  </w:num>
  <w:num w:numId="8">
    <w:abstractNumId w:val="2"/>
  </w:num>
  <w:num w:numId="9">
    <w:abstractNumId w:val="0"/>
  </w:num>
  <w:num w:numId="10">
    <w:abstractNumId w:val="8"/>
  </w:num>
  <w:num w:numId="11">
    <w:abstractNumId w:val="1"/>
  </w:num>
  <w:num w:numId="12">
    <w:abstractNumId w:val="9"/>
  </w:num>
  <w:num w:numId="13">
    <w:abstractNumId w:val="16"/>
  </w:num>
  <w:num w:numId="14">
    <w:abstractNumId w:val="5"/>
  </w:num>
  <w:num w:numId="15">
    <w:abstractNumId w:val="15"/>
  </w:num>
  <w:num w:numId="16">
    <w:abstractNumId w:val="4"/>
  </w:num>
  <w:num w:numId="17">
    <w:abstractNumId w:val="10"/>
  </w:num>
  <w:num w:numId="18">
    <w:abstractNumId w:val="17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85"/>
    <w:rsid w:val="00056D83"/>
    <w:rsid w:val="00077C06"/>
    <w:rsid w:val="001C40DA"/>
    <w:rsid w:val="00201FAD"/>
    <w:rsid w:val="00527E13"/>
    <w:rsid w:val="006544E3"/>
    <w:rsid w:val="006C4C45"/>
    <w:rsid w:val="006D0A51"/>
    <w:rsid w:val="00792A42"/>
    <w:rsid w:val="007A6AAF"/>
    <w:rsid w:val="00855532"/>
    <w:rsid w:val="00895D77"/>
    <w:rsid w:val="0090552D"/>
    <w:rsid w:val="00935CC5"/>
    <w:rsid w:val="009E0EDB"/>
    <w:rsid w:val="00A44B90"/>
    <w:rsid w:val="00A638C1"/>
    <w:rsid w:val="00A95ABF"/>
    <w:rsid w:val="00C51685"/>
    <w:rsid w:val="00DC6AB1"/>
    <w:rsid w:val="00FB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89477-E2C3-477D-831D-FE5446A5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5168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51685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51685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C51685"/>
    <w:rPr>
      <w:color w:val="800080" w:themeColor="followedHyperlink"/>
      <w:u w:val="single"/>
    </w:rPr>
  </w:style>
  <w:style w:type="paragraph" w:customStyle="1" w:styleId="Slog">
    <w:name w:val="Slog"/>
    <w:rsid w:val="009055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90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552D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855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55532"/>
  </w:style>
  <w:style w:type="paragraph" w:styleId="Noga">
    <w:name w:val="footer"/>
    <w:basedOn w:val="Navaden"/>
    <w:link w:val="NogaZnak"/>
    <w:uiPriority w:val="99"/>
    <w:unhideWhenUsed/>
    <w:rsid w:val="00855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55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yHIBYTBe_hc&amp;list=PL43A28D19E7260970" TargetMode="External"/><Relationship Id="rId13" Type="http://schemas.openxmlformats.org/officeDocument/2006/relationships/hyperlink" Target="http://www.britannica.com/EBchecked/topic/407406/Neandertha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Ao5GakiCsqk" TargetMode="External"/><Relationship Id="rId12" Type="http://schemas.openxmlformats.org/officeDocument/2006/relationships/hyperlink" Target="http://www.britannica.com/EBchecked/topic/407406/Neanderthal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itannica.com/EBchecked/topic/407406/Neandertha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yperlink" Target="http://www.britannica.com/EBchecked/topic/407406/Neanderth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indonkey.com/2010/10/meandering-to-neandertal.html" TargetMode="External"/><Relationship Id="rId14" Type="http://schemas.openxmlformats.org/officeDocument/2006/relationships/hyperlink" Target="http://www.google.si/imgres?imgurl=http://upload.wikimedia.org/wikipedia/commons/thumb/4/45/Set_intersection.png/220px-Set_intersection.png&amp;imgrefurl=http://sl.wikipedia.org/wiki/Vennov_diagram&amp;h=132&amp;w=220&amp;sz=9&amp;tbnid=L4PN9N4gY6Fe9M:&amp;tbnh=73&amp;tbnw=121&amp;prev=/search?q=vennov+diagram&amp;tbm=isch&amp;tbo=u&amp;zoom=1&amp;q=vennov+diagram&amp;usg=__hu4dWEIx7vcL7RiaCRSPNiX5zCI=&amp;docid=B5otsPnxv6xtdM&amp;hl=sl&amp;sa=X&amp;ei=ZYdAUfbjFsKr4ASxkIGoDg&amp;sqi=2&amp;ved=0CC4Q9QEwAQ&amp;dur=6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5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Damjana Krivec Čarman</dc:creator>
  <cp:lastModifiedBy>Vilma Brodnik</cp:lastModifiedBy>
  <cp:revision>18</cp:revision>
  <dcterms:created xsi:type="dcterms:W3CDTF">2014-01-06T05:59:00Z</dcterms:created>
  <dcterms:modified xsi:type="dcterms:W3CDTF">2017-07-10T11:36:00Z</dcterms:modified>
</cp:coreProperties>
</file>