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E7" w:rsidRPr="00A94BAB" w:rsidRDefault="005850E7" w:rsidP="005850E7">
      <w:pPr>
        <w:jc w:val="both"/>
        <w:rPr>
          <w:rFonts w:ascii="Arial" w:hAnsi="Arial" w:cs="Arial"/>
          <w:b/>
        </w:rPr>
      </w:pPr>
      <w:r>
        <w:rPr>
          <w:rFonts w:ascii="Arial" w:hAnsi="Arial" w:cs="Arial"/>
          <w:b/>
          <w:color w:val="000000"/>
        </w:rPr>
        <w:t>2. ZDRUŽITEV ITALIJE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5850E7">
        <w:rPr>
          <w:rFonts w:ascii="Arial" w:hAnsi="Arial" w:cs="Arial"/>
          <w:b/>
          <w:color w:val="000000"/>
        </w:rPr>
        <w:t>Združitev Italije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63D00"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C9FFA"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070A2"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5850E7" w:rsidRDefault="005850E7" w:rsidP="005850E7">
            <w:pPr>
              <w:jc w:val="both"/>
              <w:rPr>
                <w:rFonts w:ascii="Arial" w:hAnsi="Arial" w:cs="Arial"/>
                <w:color w:val="FF0000"/>
                <w:sz w:val="22"/>
                <w:szCs w:val="22"/>
              </w:rPr>
            </w:pPr>
            <w:r w:rsidRPr="005850E7">
              <w:rPr>
                <w:rFonts w:ascii="Arial" w:hAnsi="Arial" w:cs="Arial"/>
                <w:color w:val="FF0000"/>
                <w:sz w:val="22"/>
                <w:szCs w:val="22"/>
              </w:rPr>
              <w:t>P</w:t>
            </w:r>
            <w:r w:rsidRPr="005850E7">
              <w:rPr>
                <w:rFonts w:ascii="Arial" w:hAnsi="Arial" w:cs="Arial"/>
                <w:color w:val="FF0000"/>
                <w:sz w:val="22"/>
                <w:szCs w:val="22"/>
              </w:rPr>
              <w:t>ojasni</w:t>
            </w:r>
            <w:r w:rsidRPr="005850E7">
              <w:rPr>
                <w:rFonts w:ascii="Arial" w:hAnsi="Arial" w:cs="Arial"/>
                <w:color w:val="FF0000"/>
                <w:sz w:val="22"/>
                <w:szCs w:val="22"/>
              </w:rPr>
              <w:t>m</w:t>
            </w:r>
            <w:r w:rsidRPr="005850E7">
              <w:rPr>
                <w:rFonts w:ascii="Arial" w:hAnsi="Arial" w:cs="Arial"/>
                <w:color w:val="FF0000"/>
                <w:sz w:val="22"/>
                <w:szCs w:val="22"/>
              </w:rPr>
              <w:t xml:space="preserve"> pojem </w:t>
            </w:r>
            <w:proofErr w:type="spellStart"/>
            <w:r w:rsidRPr="005850E7">
              <w:rPr>
                <w:rFonts w:ascii="Arial" w:hAnsi="Arial" w:cs="Arial"/>
                <w:color w:val="FF0000"/>
                <w:sz w:val="22"/>
                <w:szCs w:val="22"/>
              </w:rPr>
              <w:t>risorgimento</w:t>
            </w:r>
            <w:proofErr w:type="spellEnd"/>
            <w:r w:rsidRPr="005850E7">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5850E7" w:rsidRDefault="005850E7" w:rsidP="005850E7">
            <w:pPr>
              <w:jc w:val="both"/>
              <w:rPr>
                <w:rFonts w:ascii="Arial" w:hAnsi="Arial" w:cs="Arial"/>
                <w:color w:val="FF0000"/>
                <w:sz w:val="22"/>
                <w:szCs w:val="22"/>
              </w:rPr>
            </w:pPr>
            <w:r w:rsidRPr="005850E7">
              <w:rPr>
                <w:rFonts w:ascii="Arial" w:hAnsi="Arial" w:cs="Arial"/>
                <w:color w:val="FF0000"/>
                <w:sz w:val="22"/>
                <w:szCs w:val="22"/>
              </w:rPr>
              <w:t>O</w:t>
            </w:r>
            <w:r w:rsidRPr="005850E7">
              <w:rPr>
                <w:rFonts w:ascii="Arial" w:hAnsi="Arial" w:cs="Arial"/>
                <w:color w:val="FF0000"/>
                <w:sz w:val="22"/>
                <w:szCs w:val="22"/>
              </w:rPr>
              <w:t>piše</w:t>
            </w:r>
            <w:r w:rsidRPr="005850E7">
              <w:rPr>
                <w:rFonts w:ascii="Arial" w:hAnsi="Arial" w:cs="Arial"/>
                <w:color w:val="FF0000"/>
                <w:sz w:val="22"/>
                <w:szCs w:val="22"/>
              </w:rPr>
              <w:t>m</w:t>
            </w:r>
            <w:r w:rsidRPr="005850E7">
              <w:rPr>
                <w:rFonts w:ascii="Arial" w:hAnsi="Arial" w:cs="Arial"/>
                <w:color w:val="FF0000"/>
                <w:sz w:val="22"/>
                <w:szCs w:val="22"/>
              </w:rPr>
              <w:t xml:space="preserve"> boj za združi</w:t>
            </w:r>
            <w:r w:rsidRPr="005850E7">
              <w:rPr>
                <w:rFonts w:ascii="Arial" w:hAnsi="Arial" w:cs="Arial"/>
                <w:color w:val="FF0000"/>
                <w:sz w:val="22"/>
                <w:szCs w:val="22"/>
              </w:rPr>
              <w:t>tev Italije.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5850E7" w:rsidRDefault="005850E7" w:rsidP="005850E7">
            <w:pPr>
              <w:jc w:val="both"/>
              <w:rPr>
                <w:rFonts w:ascii="Arial" w:hAnsi="Arial" w:cs="Arial"/>
                <w:color w:val="0070C0"/>
                <w:sz w:val="22"/>
                <w:szCs w:val="22"/>
              </w:rPr>
            </w:pPr>
            <w:r w:rsidRPr="005850E7">
              <w:rPr>
                <w:rFonts w:ascii="Arial" w:hAnsi="Arial" w:cs="Arial"/>
                <w:color w:val="FF0000"/>
                <w:sz w:val="22"/>
                <w:szCs w:val="22"/>
              </w:rPr>
              <w:t>P</w:t>
            </w:r>
            <w:r w:rsidRPr="005850E7">
              <w:rPr>
                <w:rFonts w:ascii="Arial" w:hAnsi="Arial" w:cs="Arial"/>
                <w:color w:val="FF0000"/>
                <w:sz w:val="22"/>
                <w:szCs w:val="22"/>
              </w:rPr>
              <w:t>onovi</w:t>
            </w:r>
            <w:r w:rsidRPr="005850E7">
              <w:rPr>
                <w:rFonts w:ascii="Arial" w:hAnsi="Arial" w:cs="Arial"/>
                <w:color w:val="FF0000"/>
                <w:sz w:val="22"/>
                <w:szCs w:val="22"/>
              </w:rPr>
              <w:t>m oz. opišem</w:t>
            </w:r>
            <w:r w:rsidRPr="005850E7">
              <w:rPr>
                <w:rFonts w:ascii="Arial" w:hAnsi="Arial" w:cs="Arial"/>
                <w:color w:val="FF0000"/>
                <w:sz w:val="22"/>
                <w:szCs w:val="22"/>
              </w:rPr>
              <w:t xml:space="preserve"> italijansko nac</w:t>
            </w:r>
            <w:r w:rsidRPr="005850E7">
              <w:rPr>
                <w:rFonts w:ascii="Arial" w:hAnsi="Arial" w:cs="Arial"/>
                <w:color w:val="FF0000"/>
                <w:sz w:val="22"/>
                <w:szCs w:val="22"/>
              </w:rPr>
              <w:t>ionalno gibanje pred letom 1850.</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5850E7" w:rsidRDefault="005850E7" w:rsidP="005850E7">
            <w:pPr>
              <w:jc w:val="both"/>
              <w:rPr>
                <w:rFonts w:ascii="Arial" w:hAnsi="Arial" w:cs="Arial"/>
                <w:color w:val="0070C0"/>
                <w:sz w:val="22"/>
                <w:szCs w:val="22"/>
              </w:rPr>
            </w:pPr>
            <w:r w:rsidRPr="005850E7">
              <w:rPr>
                <w:rFonts w:ascii="Arial" w:hAnsi="Arial" w:cs="Arial"/>
                <w:color w:val="0070C0"/>
                <w:sz w:val="22"/>
                <w:szCs w:val="22"/>
              </w:rPr>
              <w:t>P</w:t>
            </w:r>
            <w:r w:rsidRPr="005850E7">
              <w:rPr>
                <w:rFonts w:ascii="Arial" w:hAnsi="Arial" w:cs="Arial"/>
                <w:color w:val="0070C0"/>
                <w:sz w:val="22"/>
                <w:szCs w:val="22"/>
              </w:rPr>
              <w:t>ojasni</w:t>
            </w:r>
            <w:r w:rsidRPr="005850E7">
              <w:rPr>
                <w:rFonts w:ascii="Arial" w:hAnsi="Arial" w:cs="Arial"/>
                <w:color w:val="0070C0"/>
                <w:sz w:val="22"/>
                <w:szCs w:val="22"/>
              </w:rPr>
              <w:t>m</w:t>
            </w:r>
            <w:r w:rsidRPr="005850E7">
              <w:rPr>
                <w:rFonts w:ascii="Arial" w:hAnsi="Arial" w:cs="Arial"/>
                <w:color w:val="0070C0"/>
                <w:sz w:val="22"/>
                <w:szCs w:val="22"/>
              </w:rPr>
              <w:t>, kateri so glavn</w:t>
            </w:r>
            <w:r w:rsidRPr="005850E7">
              <w:rPr>
                <w:rFonts w:ascii="Arial" w:hAnsi="Arial" w:cs="Arial"/>
                <w:color w:val="0070C0"/>
                <w:sz w:val="22"/>
                <w:szCs w:val="22"/>
              </w:rPr>
              <w:t>i nosilci združitvenega procesa Italije.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5850E7" w:rsidRDefault="005850E7" w:rsidP="005850E7">
            <w:pPr>
              <w:jc w:val="both"/>
              <w:rPr>
                <w:rFonts w:ascii="Arial" w:hAnsi="Arial" w:cs="Arial"/>
                <w:color w:val="00B050"/>
                <w:sz w:val="22"/>
                <w:szCs w:val="22"/>
              </w:rPr>
            </w:pPr>
            <w:r w:rsidRPr="005850E7">
              <w:rPr>
                <w:rFonts w:ascii="Arial" w:hAnsi="Arial" w:cs="Arial"/>
                <w:color w:val="00B050"/>
                <w:sz w:val="22"/>
                <w:szCs w:val="22"/>
              </w:rPr>
              <w:t>P</w:t>
            </w:r>
            <w:r w:rsidRPr="005850E7">
              <w:rPr>
                <w:rFonts w:ascii="Arial" w:hAnsi="Arial" w:cs="Arial"/>
                <w:color w:val="00B050"/>
                <w:sz w:val="22"/>
                <w:szCs w:val="22"/>
              </w:rPr>
              <w:t>ojasni</w:t>
            </w:r>
            <w:r w:rsidRPr="005850E7">
              <w:rPr>
                <w:rFonts w:ascii="Arial" w:hAnsi="Arial" w:cs="Arial"/>
                <w:color w:val="00B050"/>
                <w:sz w:val="22"/>
                <w:szCs w:val="22"/>
              </w:rPr>
              <w:t>m</w:t>
            </w:r>
            <w:r w:rsidRPr="005850E7">
              <w:rPr>
                <w:rFonts w:ascii="Arial" w:hAnsi="Arial" w:cs="Arial"/>
                <w:color w:val="00B050"/>
                <w:sz w:val="22"/>
                <w:szCs w:val="22"/>
              </w:rPr>
              <w:t xml:space="preserve"> vlogo Piemon</w:t>
            </w:r>
            <w:r w:rsidRPr="005850E7">
              <w:rPr>
                <w:rFonts w:ascii="Arial" w:hAnsi="Arial" w:cs="Arial"/>
                <w:color w:val="00B050"/>
                <w:sz w:val="22"/>
                <w:szCs w:val="22"/>
              </w:rPr>
              <w:t>ta kot edinega možnega hegemona v Italiji.</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5850E7" w:rsidRDefault="005850E7" w:rsidP="005850E7">
            <w:pPr>
              <w:jc w:val="both"/>
              <w:rPr>
                <w:rFonts w:ascii="Arial" w:hAnsi="Arial" w:cs="Arial"/>
                <w:color w:val="0070C0"/>
                <w:sz w:val="22"/>
                <w:szCs w:val="22"/>
              </w:rPr>
            </w:pPr>
            <w:r w:rsidRPr="005850E7">
              <w:rPr>
                <w:rFonts w:ascii="Arial" w:hAnsi="Arial" w:cs="Arial"/>
                <w:color w:val="0070C0"/>
                <w:sz w:val="22"/>
                <w:szCs w:val="22"/>
              </w:rPr>
              <w:t>O</w:t>
            </w:r>
            <w:r w:rsidRPr="005850E7">
              <w:rPr>
                <w:rFonts w:ascii="Arial" w:hAnsi="Arial" w:cs="Arial"/>
                <w:color w:val="0070C0"/>
                <w:sz w:val="22"/>
                <w:szCs w:val="22"/>
              </w:rPr>
              <w:t>piše</w:t>
            </w:r>
            <w:r w:rsidRPr="005850E7">
              <w:rPr>
                <w:rFonts w:ascii="Arial" w:hAnsi="Arial" w:cs="Arial"/>
                <w:color w:val="0070C0"/>
                <w:sz w:val="22"/>
                <w:szCs w:val="22"/>
              </w:rPr>
              <w:t>m</w:t>
            </w:r>
            <w:r w:rsidRPr="005850E7">
              <w:rPr>
                <w:rFonts w:ascii="Arial" w:hAnsi="Arial" w:cs="Arial"/>
                <w:color w:val="0070C0"/>
                <w:sz w:val="22"/>
                <w:szCs w:val="22"/>
              </w:rPr>
              <w:t xml:space="preserve"> vlogo Mazzinija,</w:t>
            </w:r>
            <w:r w:rsidRPr="005850E7">
              <w:rPr>
                <w:rFonts w:ascii="Arial" w:hAnsi="Arial" w:cs="Arial"/>
                <w:color w:val="0070C0"/>
                <w:sz w:val="22"/>
                <w:szCs w:val="22"/>
              </w:rPr>
              <w:t xml:space="preserve"> Garibaldija in Cavourja pri združitvi Italije.</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5850E7" w:rsidRDefault="005850E7" w:rsidP="005850E7">
            <w:pPr>
              <w:jc w:val="both"/>
              <w:rPr>
                <w:rFonts w:ascii="Arial" w:hAnsi="Arial" w:cs="Arial"/>
                <w:color w:val="3366FF"/>
                <w:sz w:val="22"/>
                <w:szCs w:val="22"/>
              </w:rPr>
            </w:pPr>
            <w:r w:rsidRPr="005850E7">
              <w:rPr>
                <w:rFonts w:ascii="Arial" w:hAnsi="Arial" w:cs="Arial"/>
                <w:color w:val="FF0000"/>
                <w:sz w:val="22"/>
                <w:szCs w:val="22"/>
              </w:rPr>
              <w:t>O</w:t>
            </w:r>
            <w:r w:rsidRPr="005850E7">
              <w:rPr>
                <w:rFonts w:ascii="Arial" w:hAnsi="Arial" w:cs="Arial"/>
                <w:color w:val="FF0000"/>
                <w:sz w:val="22"/>
                <w:szCs w:val="22"/>
              </w:rPr>
              <w:t>piše</w:t>
            </w:r>
            <w:r w:rsidRPr="005850E7">
              <w:rPr>
                <w:rFonts w:ascii="Arial" w:hAnsi="Arial" w:cs="Arial"/>
                <w:color w:val="FF0000"/>
                <w:sz w:val="22"/>
                <w:szCs w:val="22"/>
              </w:rPr>
              <w:t>m</w:t>
            </w:r>
            <w:r w:rsidRPr="005850E7">
              <w:rPr>
                <w:rFonts w:ascii="Arial" w:hAnsi="Arial" w:cs="Arial"/>
                <w:color w:val="FF0000"/>
                <w:sz w:val="22"/>
                <w:szCs w:val="22"/>
              </w:rPr>
              <w:t xml:space="preserve"> najpomembnejše etape zdru</w:t>
            </w:r>
            <w:r w:rsidRPr="005850E7">
              <w:rPr>
                <w:rFonts w:ascii="Arial" w:hAnsi="Arial" w:cs="Arial"/>
                <w:color w:val="FF0000"/>
                <w:sz w:val="22"/>
                <w:szCs w:val="22"/>
              </w:rPr>
              <w:t>žitve Italije.</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5C75CD" w:rsidTr="00577331">
        <w:tc>
          <w:tcPr>
            <w:tcW w:w="9264" w:type="dxa"/>
          </w:tcPr>
          <w:p w:rsidR="005C75CD" w:rsidRPr="005850E7" w:rsidRDefault="005850E7" w:rsidP="005850E7">
            <w:pPr>
              <w:jc w:val="both"/>
              <w:rPr>
                <w:rFonts w:ascii="Arial" w:hAnsi="Arial" w:cs="Arial"/>
                <w:color w:val="3366FF"/>
                <w:sz w:val="22"/>
                <w:szCs w:val="22"/>
              </w:rPr>
            </w:pPr>
            <w:r w:rsidRPr="005850E7">
              <w:rPr>
                <w:rFonts w:ascii="Arial" w:hAnsi="Arial" w:cs="Arial"/>
                <w:color w:val="3366FF"/>
                <w:sz w:val="22"/>
                <w:szCs w:val="22"/>
              </w:rPr>
              <w:t>P</w:t>
            </w:r>
            <w:r w:rsidRPr="005850E7">
              <w:rPr>
                <w:rFonts w:ascii="Arial" w:hAnsi="Arial" w:cs="Arial"/>
                <w:color w:val="3366FF"/>
                <w:sz w:val="22"/>
                <w:szCs w:val="22"/>
              </w:rPr>
              <w:t>ojasni</w:t>
            </w:r>
            <w:r w:rsidRPr="005850E7">
              <w:rPr>
                <w:rFonts w:ascii="Arial" w:hAnsi="Arial" w:cs="Arial"/>
                <w:color w:val="3366FF"/>
                <w:sz w:val="22"/>
                <w:szCs w:val="22"/>
              </w:rPr>
              <w:t>m</w:t>
            </w:r>
            <w:r w:rsidRPr="005850E7">
              <w:rPr>
                <w:rFonts w:ascii="Arial" w:hAnsi="Arial" w:cs="Arial"/>
                <w:color w:val="3366FF"/>
                <w:sz w:val="22"/>
                <w:szCs w:val="22"/>
              </w:rPr>
              <w:t xml:space="preserve"> vzroke in posledice za vojno leta </w:t>
            </w:r>
            <w:smartTag w:uri="urn:schemas-microsoft-com:office:smarttags" w:element="metricconverter">
              <w:smartTagPr>
                <w:attr w:name="ProductID" w:val="1859 in"/>
              </w:smartTagPr>
              <w:r w:rsidRPr="005850E7">
                <w:rPr>
                  <w:rFonts w:ascii="Arial" w:hAnsi="Arial" w:cs="Arial"/>
                  <w:color w:val="3366FF"/>
                  <w:sz w:val="22"/>
                  <w:szCs w:val="22"/>
                </w:rPr>
                <w:t>1859 in</w:t>
              </w:r>
            </w:smartTag>
            <w:r w:rsidRPr="005850E7">
              <w:rPr>
                <w:rFonts w:ascii="Arial" w:hAnsi="Arial" w:cs="Arial"/>
                <w:color w:val="3366FF"/>
                <w:sz w:val="22"/>
                <w:szCs w:val="22"/>
              </w:rPr>
              <w:t xml:space="preserve"> 1866 v procesu združitve Italije.</w:t>
            </w:r>
          </w:p>
        </w:tc>
        <w:tc>
          <w:tcPr>
            <w:tcW w:w="1020" w:type="dxa"/>
          </w:tcPr>
          <w:p w:rsidR="005C75CD" w:rsidRDefault="005C75CD" w:rsidP="004B0B3E">
            <w:pPr>
              <w:jc w:val="both"/>
              <w:rPr>
                <w:rFonts w:ascii="Arial" w:eastAsia="Calibri" w:hAnsi="Arial" w:cs="Arial"/>
                <w:b/>
                <w:color w:val="000000"/>
              </w:rPr>
            </w:pPr>
          </w:p>
        </w:tc>
        <w:tc>
          <w:tcPr>
            <w:tcW w:w="1020" w:type="dxa"/>
          </w:tcPr>
          <w:p w:rsidR="005C75CD" w:rsidRDefault="005C75CD" w:rsidP="004B0B3E">
            <w:pPr>
              <w:jc w:val="both"/>
              <w:rPr>
                <w:rFonts w:ascii="Arial" w:eastAsia="Calibri" w:hAnsi="Arial" w:cs="Arial"/>
                <w:b/>
                <w:color w:val="000000"/>
              </w:rPr>
            </w:pPr>
          </w:p>
        </w:tc>
        <w:tc>
          <w:tcPr>
            <w:tcW w:w="1020" w:type="dxa"/>
          </w:tcPr>
          <w:p w:rsidR="005C75CD" w:rsidRDefault="005C75CD" w:rsidP="004B0B3E">
            <w:pPr>
              <w:jc w:val="both"/>
              <w:rPr>
                <w:rFonts w:ascii="Arial" w:eastAsia="Calibri" w:hAnsi="Arial" w:cs="Arial"/>
                <w:b/>
                <w:color w:val="000000"/>
              </w:rPr>
            </w:pPr>
          </w:p>
        </w:tc>
        <w:tc>
          <w:tcPr>
            <w:tcW w:w="2259" w:type="dxa"/>
          </w:tcPr>
          <w:p w:rsidR="005C75CD" w:rsidRDefault="005C75CD" w:rsidP="004B0B3E">
            <w:pPr>
              <w:jc w:val="both"/>
              <w:rPr>
                <w:rFonts w:ascii="Arial" w:eastAsia="Calibri" w:hAnsi="Arial" w:cs="Arial"/>
                <w:b/>
                <w:color w:val="000000"/>
              </w:rPr>
            </w:pPr>
          </w:p>
        </w:tc>
      </w:tr>
      <w:tr w:rsidR="005C75CD" w:rsidTr="00577331">
        <w:tc>
          <w:tcPr>
            <w:tcW w:w="9264" w:type="dxa"/>
          </w:tcPr>
          <w:p w:rsidR="005C75CD" w:rsidRPr="005850E7" w:rsidRDefault="005850E7" w:rsidP="005850E7">
            <w:pPr>
              <w:jc w:val="both"/>
              <w:rPr>
                <w:rFonts w:ascii="Arial" w:hAnsi="Arial" w:cs="Arial"/>
                <w:color w:val="FF0000"/>
                <w:sz w:val="22"/>
                <w:szCs w:val="22"/>
              </w:rPr>
            </w:pPr>
            <w:r w:rsidRPr="005850E7">
              <w:rPr>
                <w:rFonts w:ascii="Arial" w:hAnsi="Arial" w:cs="Arial"/>
                <w:color w:val="FF0000"/>
                <w:sz w:val="22"/>
                <w:szCs w:val="22"/>
              </w:rPr>
              <w:t>N</w:t>
            </w:r>
            <w:r w:rsidRPr="005850E7">
              <w:rPr>
                <w:rFonts w:ascii="Arial" w:hAnsi="Arial" w:cs="Arial"/>
                <w:color w:val="FF0000"/>
                <w:sz w:val="22"/>
                <w:szCs w:val="22"/>
              </w:rPr>
              <w:t>avede</w:t>
            </w:r>
            <w:r w:rsidRPr="005850E7">
              <w:rPr>
                <w:rFonts w:ascii="Arial" w:hAnsi="Arial" w:cs="Arial"/>
                <w:color w:val="FF0000"/>
                <w:sz w:val="22"/>
                <w:szCs w:val="22"/>
              </w:rPr>
              <w:t>m</w:t>
            </w:r>
            <w:r w:rsidRPr="005850E7">
              <w:rPr>
                <w:rFonts w:ascii="Arial" w:hAnsi="Arial" w:cs="Arial"/>
                <w:color w:val="FF0000"/>
                <w:sz w:val="22"/>
                <w:szCs w:val="22"/>
              </w:rPr>
              <w:t xml:space="preserve"> ozemeljske pridobitve vojne </w:t>
            </w:r>
            <w:smartTag w:uri="urn:schemas-microsoft-com:office:smarttags" w:element="metricconverter">
              <w:smartTagPr>
                <w:attr w:name="ProductID" w:val="1859 in"/>
              </w:smartTagPr>
              <w:r w:rsidRPr="005850E7">
                <w:rPr>
                  <w:rFonts w:ascii="Arial" w:hAnsi="Arial" w:cs="Arial"/>
                  <w:color w:val="FF0000"/>
                  <w:sz w:val="22"/>
                  <w:szCs w:val="22"/>
                </w:rPr>
                <w:t>1859 in</w:t>
              </w:r>
            </w:smartTag>
            <w:r w:rsidRPr="005850E7">
              <w:rPr>
                <w:rFonts w:ascii="Arial" w:hAnsi="Arial" w:cs="Arial"/>
                <w:color w:val="FF0000"/>
                <w:sz w:val="22"/>
                <w:szCs w:val="22"/>
              </w:rPr>
              <w:t xml:space="preserve"> 1866 v procesu združitve Italije.</w:t>
            </w:r>
          </w:p>
        </w:tc>
        <w:tc>
          <w:tcPr>
            <w:tcW w:w="1020" w:type="dxa"/>
          </w:tcPr>
          <w:p w:rsidR="005C75CD" w:rsidRDefault="005C75CD" w:rsidP="004B0B3E">
            <w:pPr>
              <w:jc w:val="both"/>
              <w:rPr>
                <w:rFonts w:ascii="Arial" w:eastAsia="Calibri" w:hAnsi="Arial" w:cs="Arial"/>
                <w:b/>
                <w:color w:val="000000"/>
              </w:rPr>
            </w:pPr>
          </w:p>
        </w:tc>
        <w:tc>
          <w:tcPr>
            <w:tcW w:w="1020" w:type="dxa"/>
          </w:tcPr>
          <w:p w:rsidR="005C75CD" w:rsidRDefault="005C75CD" w:rsidP="004B0B3E">
            <w:pPr>
              <w:jc w:val="both"/>
              <w:rPr>
                <w:rFonts w:ascii="Arial" w:eastAsia="Calibri" w:hAnsi="Arial" w:cs="Arial"/>
                <w:b/>
                <w:color w:val="000000"/>
              </w:rPr>
            </w:pPr>
          </w:p>
        </w:tc>
        <w:tc>
          <w:tcPr>
            <w:tcW w:w="1020" w:type="dxa"/>
          </w:tcPr>
          <w:p w:rsidR="005C75CD" w:rsidRDefault="005C75CD" w:rsidP="004B0B3E">
            <w:pPr>
              <w:jc w:val="both"/>
              <w:rPr>
                <w:rFonts w:ascii="Arial" w:eastAsia="Calibri" w:hAnsi="Arial" w:cs="Arial"/>
                <w:b/>
                <w:color w:val="000000"/>
              </w:rPr>
            </w:pPr>
          </w:p>
        </w:tc>
        <w:tc>
          <w:tcPr>
            <w:tcW w:w="2259" w:type="dxa"/>
          </w:tcPr>
          <w:p w:rsidR="005C75CD" w:rsidRDefault="005C75CD" w:rsidP="004B0B3E">
            <w:pPr>
              <w:jc w:val="both"/>
              <w:rPr>
                <w:rFonts w:ascii="Arial" w:eastAsia="Calibri" w:hAnsi="Arial" w:cs="Arial"/>
                <w:b/>
                <w:color w:val="000000"/>
              </w:rPr>
            </w:pPr>
          </w:p>
        </w:tc>
      </w:tr>
      <w:tr w:rsidR="005850E7" w:rsidTr="00577331">
        <w:tc>
          <w:tcPr>
            <w:tcW w:w="9264" w:type="dxa"/>
          </w:tcPr>
          <w:p w:rsidR="005850E7" w:rsidRPr="005850E7" w:rsidRDefault="005850E7" w:rsidP="005850E7">
            <w:pPr>
              <w:jc w:val="both"/>
              <w:rPr>
                <w:rFonts w:ascii="Arial" w:hAnsi="Arial" w:cs="Arial"/>
                <w:color w:val="3366FF"/>
                <w:sz w:val="22"/>
                <w:szCs w:val="22"/>
              </w:rPr>
            </w:pPr>
            <w:r w:rsidRPr="005850E7">
              <w:rPr>
                <w:rFonts w:ascii="Arial" w:hAnsi="Arial" w:cs="Arial"/>
                <w:color w:val="FF0000"/>
                <w:sz w:val="22"/>
                <w:szCs w:val="22"/>
              </w:rPr>
              <w:t>R</w:t>
            </w:r>
            <w:r w:rsidRPr="005850E7">
              <w:rPr>
                <w:rFonts w:ascii="Arial" w:hAnsi="Arial" w:cs="Arial"/>
                <w:color w:val="FF0000"/>
                <w:sz w:val="22"/>
                <w:szCs w:val="22"/>
              </w:rPr>
              <w:t>azloži pom</w:t>
            </w:r>
            <w:r w:rsidRPr="005850E7">
              <w:rPr>
                <w:rFonts w:ascii="Arial" w:hAnsi="Arial" w:cs="Arial"/>
                <w:color w:val="FF0000"/>
                <w:sz w:val="22"/>
                <w:szCs w:val="22"/>
              </w:rPr>
              <w:t>en Garibaldija pri združevanju južne Italije.</w:t>
            </w: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2259" w:type="dxa"/>
          </w:tcPr>
          <w:p w:rsidR="005850E7" w:rsidRDefault="005850E7" w:rsidP="004B0B3E">
            <w:pPr>
              <w:jc w:val="both"/>
              <w:rPr>
                <w:rFonts w:ascii="Arial" w:eastAsia="Calibri" w:hAnsi="Arial" w:cs="Arial"/>
                <w:b/>
                <w:color w:val="000000"/>
              </w:rPr>
            </w:pPr>
          </w:p>
        </w:tc>
      </w:tr>
      <w:tr w:rsidR="005850E7" w:rsidTr="00577331">
        <w:tc>
          <w:tcPr>
            <w:tcW w:w="9264" w:type="dxa"/>
          </w:tcPr>
          <w:p w:rsidR="005850E7" w:rsidRPr="005850E7" w:rsidRDefault="005850E7" w:rsidP="005850E7">
            <w:pPr>
              <w:jc w:val="both"/>
              <w:rPr>
                <w:rFonts w:ascii="Arial" w:hAnsi="Arial" w:cs="Arial"/>
                <w:color w:val="3366FF"/>
                <w:sz w:val="22"/>
                <w:szCs w:val="22"/>
              </w:rPr>
            </w:pPr>
            <w:r w:rsidRPr="005850E7">
              <w:rPr>
                <w:rFonts w:ascii="Arial" w:hAnsi="Arial" w:cs="Arial"/>
                <w:color w:val="FF0000"/>
                <w:sz w:val="22"/>
                <w:szCs w:val="22"/>
              </w:rPr>
              <w:t>N</w:t>
            </w:r>
            <w:r w:rsidRPr="005850E7">
              <w:rPr>
                <w:rFonts w:ascii="Arial" w:hAnsi="Arial" w:cs="Arial"/>
                <w:color w:val="FF0000"/>
                <w:sz w:val="22"/>
                <w:szCs w:val="22"/>
              </w:rPr>
              <w:t>avede</w:t>
            </w:r>
            <w:r w:rsidRPr="005850E7">
              <w:rPr>
                <w:rFonts w:ascii="Arial" w:hAnsi="Arial" w:cs="Arial"/>
                <w:color w:val="FF0000"/>
                <w:sz w:val="22"/>
                <w:szCs w:val="22"/>
              </w:rPr>
              <w:t>m</w:t>
            </w:r>
            <w:r w:rsidRPr="005850E7">
              <w:rPr>
                <w:rFonts w:ascii="Arial" w:hAnsi="Arial" w:cs="Arial"/>
                <w:color w:val="FF0000"/>
                <w:sz w:val="22"/>
                <w:szCs w:val="22"/>
              </w:rPr>
              <w:t xml:space="preserve"> načine prikl</w:t>
            </w:r>
            <w:r w:rsidRPr="005850E7">
              <w:rPr>
                <w:rFonts w:ascii="Arial" w:hAnsi="Arial" w:cs="Arial"/>
                <w:color w:val="FF0000"/>
                <w:sz w:val="22"/>
                <w:szCs w:val="22"/>
              </w:rPr>
              <w:t>jučevanja italijanskega ozemlja.</w:t>
            </w: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2259" w:type="dxa"/>
          </w:tcPr>
          <w:p w:rsidR="005850E7" w:rsidRDefault="005850E7" w:rsidP="004B0B3E">
            <w:pPr>
              <w:jc w:val="both"/>
              <w:rPr>
                <w:rFonts w:ascii="Arial" w:eastAsia="Calibri" w:hAnsi="Arial" w:cs="Arial"/>
                <w:b/>
                <w:color w:val="000000"/>
              </w:rPr>
            </w:pPr>
          </w:p>
        </w:tc>
      </w:tr>
      <w:tr w:rsidR="005850E7" w:rsidTr="00577331">
        <w:tc>
          <w:tcPr>
            <w:tcW w:w="9264" w:type="dxa"/>
          </w:tcPr>
          <w:p w:rsidR="005850E7" w:rsidRPr="005850E7" w:rsidRDefault="005850E7" w:rsidP="005850E7">
            <w:pPr>
              <w:jc w:val="both"/>
              <w:rPr>
                <w:rFonts w:ascii="Arial" w:hAnsi="Arial" w:cs="Arial"/>
                <w:color w:val="0070C0"/>
                <w:sz w:val="22"/>
                <w:szCs w:val="22"/>
              </w:rPr>
            </w:pPr>
            <w:r w:rsidRPr="005850E7">
              <w:rPr>
                <w:rFonts w:ascii="Arial" w:hAnsi="Arial" w:cs="Arial"/>
                <w:color w:val="0070C0"/>
                <w:sz w:val="22"/>
                <w:szCs w:val="22"/>
              </w:rPr>
              <w:t>Ugotovim</w:t>
            </w:r>
            <w:r w:rsidRPr="005850E7">
              <w:rPr>
                <w:rFonts w:ascii="Arial" w:hAnsi="Arial" w:cs="Arial"/>
                <w:color w:val="0070C0"/>
                <w:sz w:val="22"/>
                <w:szCs w:val="22"/>
              </w:rPr>
              <w:t xml:space="preserve"> podobnosti in razlike med ra</w:t>
            </w:r>
            <w:r w:rsidRPr="005850E7">
              <w:rPr>
                <w:rFonts w:ascii="Arial" w:hAnsi="Arial" w:cs="Arial"/>
                <w:color w:val="0070C0"/>
                <w:sz w:val="22"/>
                <w:szCs w:val="22"/>
              </w:rPr>
              <w:t>zličnimi nacionalnimi gibanji in zapišem opažanja.</w:t>
            </w: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2259" w:type="dxa"/>
          </w:tcPr>
          <w:p w:rsidR="005850E7" w:rsidRDefault="005850E7" w:rsidP="004B0B3E">
            <w:pPr>
              <w:jc w:val="both"/>
              <w:rPr>
                <w:rFonts w:ascii="Arial" w:eastAsia="Calibri" w:hAnsi="Arial" w:cs="Arial"/>
                <w:b/>
                <w:color w:val="000000"/>
              </w:rPr>
            </w:pPr>
          </w:p>
        </w:tc>
      </w:tr>
      <w:tr w:rsidR="005850E7" w:rsidTr="00577331">
        <w:tc>
          <w:tcPr>
            <w:tcW w:w="9264" w:type="dxa"/>
          </w:tcPr>
          <w:p w:rsidR="005850E7" w:rsidRPr="005850E7" w:rsidRDefault="005850E7" w:rsidP="005850E7">
            <w:pPr>
              <w:jc w:val="both"/>
              <w:rPr>
                <w:rFonts w:ascii="Arial" w:hAnsi="Arial" w:cs="Arial"/>
                <w:color w:val="00B050"/>
                <w:sz w:val="22"/>
                <w:szCs w:val="22"/>
              </w:rPr>
            </w:pPr>
            <w:r w:rsidRPr="005850E7">
              <w:rPr>
                <w:rFonts w:ascii="Arial" w:hAnsi="Arial" w:cs="Arial"/>
                <w:color w:val="00B050"/>
                <w:sz w:val="22"/>
                <w:szCs w:val="22"/>
              </w:rPr>
              <w:t>Sklepam</w:t>
            </w:r>
            <w:r w:rsidRPr="005850E7">
              <w:rPr>
                <w:rFonts w:ascii="Arial" w:hAnsi="Arial" w:cs="Arial"/>
                <w:color w:val="00B050"/>
                <w:sz w:val="22"/>
                <w:szCs w:val="22"/>
              </w:rPr>
              <w:t xml:space="preserve"> o uspehih italijanske združitve</w:t>
            </w:r>
            <w:r w:rsidRPr="005850E7">
              <w:rPr>
                <w:rFonts w:ascii="Arial" w:hAnsi="Arial" w:cs="Arial"/>
                <w:color w:val="00B050"/>
                <w:sz w:val="22"/>
                <w:szCs w:val="22"/>
              </w:rPr>
              <w:t xml:space="preserve"> ter zapišem ugotovitve.</w:t>
            </w: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1020" w:type="dxa"/>
          </w:tcPr>
          <w:p w:rsidR="005850E7" w:rsidRDefault="005850E7" w:rsidP="004B0B3E">
            <w:pPr>
              <w:jc w:val="both"/>
              <w:rPr>
                <w:rFonts w:ascii="Arial" w:eastAsia="Calibri" w:hAnsi="Arial" w:cs="Arial"/>
                <w:b/>
                <w:color w:val="000000"/>
              </w:rPr>
            </w:pPr>
          </w:p>
        </w:tc>
        <w:tc>
          <w:tcPr>
            <w:tcW w:w="2259" w:type="dxa"/>
          </w:tcPr>
          <w:p w:rsidR="005850E7" w:rsidRDefault="005850E7"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27A2D"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5A3DFF"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F1EF9"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5850E7" w:rsidP="001A3E2B">
            <w:pPr>
              <w:jc w:val="both"/>
              <w:rPr>
                <w:rFonts w:ascii="Arial" w:hAnsi="Arial" w:cs="Arial"/>
                <w:color w:val="FF0000"/>
                <w:sz w:val="22"/>
                <w:szCs w:val="22"/>
              </w:rPr>
            </w:pPr>
            <w:r>
              <w:rPr>
                <w:rFonts w:ascii="Arial" w:hAnsi="Arial" w:cs="Arial"/>
                <w:color w:val="FF0000"/>
                <w:sz w:val="22"/>
                <w:szCs w:val="22"/>
              </w:rPr>
              <w:t>Na karti prikažem proces ozemeljskega združevanja Italije v 19. stoletju</w:t>
            </w:r>
            <w:r w:rsidR="00E42FBA"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CD0153">
              <w:rPr>
                <w:rFonts w:ascii="Arial" w:hAnsi="Arial" w:cs="Arial"/>
                <w:color w:val="FF0000"/>
                <w:sz w:val="22"/>
                <w:szCs w:val="22"/>
              </w:rPr>
              <w:t xml:space="preserve"> iz časov </w:t>
            </w:r>
            <w:r w:rsidR="005850E7">
              <w:rPr>
                <w:rFonts w:ascii="Arial" w:hAnsi="Arial" w:cs="Arial"/>
                <w:color w:val="FF0000"/>
                <w:sz w:val="22"/>
                <w:szCs w:val="22"/>
              </w:rPr>
              <w:t>združitve Italije v 19. stoletju</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005850E7">
              <w:rPr>
                <w:rFonts w:ascii="Arial" w:hAnsi="Arial" w:cs="Arial"/>
                <w:color w:val="FF0000"/>
                <w:sz w:val="22"/>
                <w:szCs w:val="22"/>
              </w:rPr>
              <w:t>karikatur</w:t>
            </w:r>
            <w:proofErr w:type="spellEnd"/>
            <w:r w:rsidR="005850E7">
              <w:rPr>
                <w:rFonts w:ascii="Arial" w:hAnsi="Arial" w:cs="Arial"/>
                <w:color w:val="FF0000"/>
                <w:sz w:val="22"/>
                <w:szCs w:val="22"/>
              </w:rPr>
              <w:t xml:space="preserve">, </w:t>
            </w:r>
            <w:proofErr w:type="spellStart"/>
            <w:r w:rsidRPr="00CA20F7">
              <w:rPr>
                <w:rFonts w:ascii="Arial" w:hAnsi="Arial" w:cs="Arial"/>
                <w:color w:val="FF0000"/>
                <w:sz w:val="22"/>
                <w:szCs w:val="22"/>
              </w:rPr>
              <w:lastRenderedPageBreak/>
              <w:t>zeml</w:t>
            </w:r>
            <w:r w:rsidR="008735D2" w:rsidRPr="00CA20F7">
              <w:rPr>
                <w:rFonts w:ascii="Arial" w:hAnsi="Arial" w:cs="Arial"/>
                <w:color w:val="FF0000"/>
                <w:sz w:val="22"/>
                <w:szCs w:val="22"/>
              </w:rPr>
              <w:t>jevidov</w:t>
            </w:r>
            <w:proofErr w:type="spellEnd"/>
            <w:r w:rsidR="00CD0153">
              <w:rPr>
                <w:rFonts w:ascii="Arial" w:hAnsi="Arial" w:cs="Arial"/>
                <w:color w:val="FF0000"/>
                <w:sz w:val="22"/>
                <w:szCs w:val="22"/>
              </w:rPr>
              <w:t xml:space="preserve">, </w:t>
            </w:r>
            <w:proofErr w:type="spellStart"/>
            <w:r w:rsidR="00CD0153">
              <w:rPr>
                <w:rFonts w:ascii="Arial" w:hAnsi="Arial" w:cs="Arial"/>
                <w:color w:val="FF0000"/>
                <w:sz w:val="22"/>
                <w:szCs w:val="22"/>
              </w:rPr>
              <w:t>spleta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5850E7" w:rsidTr="00577331">
        <w:tc>
          <w:tcPr>
            <w:tcW w:w="9264" w:type="dxa"/>
          </w:tcPr>
          <w:p w:rsidR="00602392" w:rsidRPr="005850E7" w:rsidRDefault="005850E7" w:rsidP="005850E7">
            <w:pPr>
              <w:jc w:val="both"/>
              <w:rPr>
                <w:rFonts w:ascii="Arial" w:hAnsi="Arial" w:cs="Arial"/>
                <w:color w:val="FF0000"/>
                <w:sz w:val="22"/>
                <w:szCs w:val="22"/>
              </w:rPr>
            </w:pPr>
            <w:r>
              <w:rPr>
                <w:rFonts w:ascii="Arial" w:hAnsi="Arial" w:cs="Arial"/>
                <w:color w:val="FF0000"/>
                <w:sz w:val="22"/>
                <w:szCs w:val="22"/>
              </w:rPr>
              <w:t>Pri reševanju nalog na delovnem listu i</w:t>
            </w:r>
            <w:r w:rsidRPr="005850E7">
              <w:rPr>
                <w:rFonts w:ascii="Arial" w:hAnsi="Arial" w:cs="Arial"/>
                <w:color w:val="FF0000"/>
                <w:sz w:val="22"/>
                <w:szCs w:val="22"/>
              </w:rPr>
              <w:t>zkažem</w:t>
            </w:r>
            <w:r w:rsidRPr="005850E7">
              <w:rPr>
                <w:rFonts w:ascii="Arial" w:hAnsi="Arial" w:cs="Arial"/>
                <w:color w:val="FF0000"/>
                <w:sz w:val="22"/>
                <w:szCs w:val="22"/>
              </w:rPr>
              <w:t xml:space="preserve"> spretnos</w:t>
            </w:r>
            <w:r w:rsidRPr="005850E7">
              <w:rPr>
                <w:rFonts w:ascii="Arial" w:hAnsi="Arial" w:cs="Arial"/>
                <w:color w:val="FF0000"/>
                <w:sz w:val="22"/>
                <w:szCs w:val="22"/>
              </w:rPr>
              <w:t>ti ustne in pisne komunikacije.</w:t>
            </w: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2259" w:type="dxa"/>
          </w:tcPr>
          <w:p w:rsidR="00602392" w:rsidRPr="005850E7" w:rsidRDefault="00602392" w:rsidP="00FE7C0F">
            <w:pPr>
              <w:jc w:val="both"/>
              <w:rPr>
                <w:rFonts w:ascii="Arial" w:eastAsia="Calibri" w:hAnsi="Arial" w:cs="Arial"/>
                <w:color w:val="000000"/>
                <w:sz w:val="22"/>
                <w:szCs w:val="22"/>
              </w:rPr>
            </w:pPr>
          </w:p>
        </w:tc>
      </w:tr>
      <w:tr w:rsidR="00E83191" w:rsidRPr="005850E7" w:rsidTr="00577331">
        <w:tc>
          <w:tcPr>
            <w:tcW w:w="9264" w:type="dxa"/>
          </w:tcPr>
          <w:p w:rsidR="00E83191" w:rsidRDefault="00E83191" w:rsidP="005850E7">
            <w:pPr>
              <w:jc w:val="both"/>
              <w:rPr>
                <w:rFonts w:ascii="Arial" w:hAnsi="Arial" w:cs="Arial"/>
                <w:color w:val="FF0000"/>
                <w:sz w:val="22"/>
                <w:szCs w:val="22"/>
              </w:rPr>
            </w:pPr>
            <w:r w:rsidRPr="00CA20F7">
              <w:rPr>
                <w:rFonts w:ascii="Arial" w:hAnsi="Arial" w:cs="Arial"/>
                <w:color w:val="00B050"/>
                <w:sz w:val="22"/>
                <w:szCs w:val="22"/>
              </w:rPr>
              <w:t>Z argumenti sodelujem v spletnem forumu (argumenti vsebujejo dokaze in primere iz virov).</w:t>
            </w: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2259" w:type="dxa"/>
          </w:tcPr>
          <w:p w:rsidR="00E83191" w:rsidRPr="005850E7" w:rsidRDefault="00E83191" w:rsidP="00FE7C0F">
            <w:pPr>
              <w:jc w:val="both"/>
              <w:rPr>
                <w:rFonts w:ascii="Arial" w:eastAsia="Calibri" w:hAnsi="Arial" w:cs="Arial"/>
                <w:color w:val="000000"/>
                <w:sz w:val="22"/>
                <w:szCs w:val="22"/>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83CE2"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ED046"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4F0F1"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CD0153" w:rsidRDefault="00CD0153" w:rsidP="00CD0153">
            <w:pPr>
              <w:jc w:val="both"/>
              <w:rPr>
                <w:rFonts w:ascii="Arial" w:hAnsi="Arial" w:cs="Arial"/>
                <w:b/>
                <w:color w:val="0070C0"/>
                <w:sz w:val="22"/>
                <w:szCs w:val="22"/>
              </w:rPr>
            </w:pPr>
            <w:r w:rsidRPr="00CD0153">
              <w:rPr>
                <w:rFonts w:ascii="Arial" w:hAnsi="Arial" w:cs="Arial"/>
                <w:color w:val="0070C0"/>
                <w:sz w:val="22"/>
                <w:szCs w:val="22"/>
              </w:rPr>
              <w:t>Oblikujem pogled na svet, ki temelji na spoštovanju človekovih pravic, enakosti, demokracije in odgovornega in kritičnega državl</w:t>
            </w:r>
            <w:r w:rsidR="00E83191">
              <w:rPr>
                <w:rFonts w:ascii="Arial" w:hAnsi="Arial" w:cs="Arial"/>
                <w:color w:val="0070C0"/>
                <w:sz w:val="22"/>
                <w:szCs w:val="22"/>
              </w:rPr>
              <w:t>janstva (na primeru</w:t>
            </w:r>
            <w:r w:rsidRPr="00CD0153">
              <w:rPr>
                <w:rFonts w:ascii="Arial" w:hAnsi="Arial" w:cs="Arial"/>
                <w:color w:val="0070C0"/>
                <w:sz w:val="22"/>
                <w:szCs w:val="22"/>
              </w:rPr>
              <w:t xml:space="preserve"> pravic</w:t>
            </w:r>
            <w:r w:rsidR="00E83191">
              <w:rPr>
                <w:rFonts w:ascii="Arial" w:hAnsi="Arial" w:cs="Arial"/>
                <w:color w:val="0070C0"/>
                <w:sz w:val="22"/>
                <w:szCs w:val="22"/>
              </w:rPr>
              <w:t>e Italijanov</w:t>
            </w:r>
            <w:r w:rsidRPr="00CD0153">
              <w:rPr>
                <w:rFonts w:ascii="Arial" w:hAnsi="Arial" w:cs="Arial"/>
                <w:color w:val="0070C0"/>
                <w:sz w:val="22"/>
                <w:szCs w:val="22"/>
              </w:rPr>
              <w:t xml:space="preserve"> do samoodločbe).</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CD0153" w:rsidRDefault="00CD0153" w:rsidP="00E42FBA">
            <w:pPr>
              <w:jc w:val="both"/>
              <w:rPr>
                <w:rFonts w:ascii="Arial" w:hAnsi="Arial" w:cs="Arial"/>
                <w:b/>
                <w:color w:val="0070C0"/>
                <w:sz w:val="22"/>
                <w:szCs w:val="22"/>
              </w:rPr>
            </w:pPr>
            <w:r w:rsidRPr="00CD0153">
              <w:rPr>
                <w:rFonts w:ascii="Arial" w:hAnsi="Arial" w:cs="Arial"/>
                <w:color w:val="0070C0"/>
                <w:sz w:val="22"/>
                <w:szCs w:val="22"/>
              </w:rPr>
              <w:t>Izkažem sposobnost razumevanja in spoštovanja različnih ver, kultur in skupnosti na prim</w:t>
            </w:r>
            <w:r w:rsidR="00E83191">
              <w:rPr>
                <w:rFonts w:ascii="Arial" w:hAnsi="Arial" w:cs="Arial"/>
                <w:color w:val="0070C0"/>
                <w:sz w:val="22"/>
                <w:szCs w:val="22"/>
              </w:rPr>
              <w:t>eru italijanskega nacionalnega</w:t>
            </w:r>
            <w:bookmarkStart w:id="0" w:name="_GoBack"/>
            <w:bookmarkEnd w:id="0"/>
            <w:r w:rsidR="00E83191">
              <w:rPr>
                <w:rFonts w:ascii="Arial" w:hAnsi="Arial" w:cs="Arial"/>
                <w:color w:val="0070C0"/>
                <w:sz w:val="22"/>
                <w:szCs w:val="22"/>
              </w:rPr>
              <w:t xml:space="preserve"> gibanja</w:t>
            </w:r>
            <w:r w:rsidRPr="00CD0153">
              <w:rPr>
                <w:rFonts w:ascii="Arial" w:hAnsi="Arial" w:cs="Arial"/>
                <w:color w:val="0070C0"/>
                <w:sz w:val="22"/>
                <w:szCs w:val="22"/>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CD0153"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w:t>
            </w:r>
            <w:r>
              <w:rPr>
                <w:rFonts w:ascii="Arial" w:hAnsi="Arial" w:cs="Arial"/>
              </w:rPr>
              <w:lastRenderedPageBreak/>
              <w:t>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3"/>
  </w:num>
  <w:num w:numId="2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850E7"/>
    <w:rsid w:val="005A53A5"/>
    <w:rsid w:val="005C75CD"/>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D0153"/>
    <w:rsid w:val="00CF3EA8"/>
    <w:rsid w:val="00D91B5B"/>
    <w:rsid w:val="00DA121D"/>
    <w:rsid w:val="00DC6464"/>
    <w:rsid w:val="00E42FBA"/>
    <w:rsid w:val="00E83191"/>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5</Pages>
  <Words>868</Words>
  <Characters>4951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69</cp:revision>
  <dcterms:created xsi:type="dcterms:W3CDTF">2014-01-04T11:12:00Z</dcterms:created>
  <dcterms:modified xsi:type="dcterms:W3CDTF">2016-07-27T08:00:00Z</dcterms:modified>
</cp:coreProperties>
</file>