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9A" w:rsidRDefault="008E3188" w:rsidP="0072338F">
      <w:pPr>
        <w:spacing w:after="0"/>
        <w:contextualSpacing/>
        <w:rPr>
          <w:rFonts w:ascii="Arial" w:eastAsia="Times New Roman" w:hAnsi="Arial" w:cs="Arial"/>
          <w:b/>
          <w:sz w:val="24"/>
          <w:szCs w:val="24"/>
          <w:lang w:eastAsia="sl-SI"/>
        </w:rPr>
      </w:pPr>
      <w:r>
        <w:rPr>
          <w:rFonts w:ascii="Arial" w:hAnsi="Arial" w:cs="Arial"/>
          <w:b/>
          <w:sz w:val="24"/>
          <w:szCs w:val="24"/>
        </w:rPr>
        <w:t xml:space="preserve">4. </w:t>
      </w:r>
      <w:r>
        <w:rPr>
          <w:rFonts w:ascii="Arial" w:eastAsia="Times New Roman" w:hAnsi="Arial" w:cs="Arial"/>
          <w:b/>
          <w:sz w:val="24"/>
          <w:szCs w:val="24"/>
          <w:lang w:eastAsia="sl-SI"/>
        </w:rPr>
        <w:t>RODOVITNI POLMESEC: NOVE IDEJE, NOVA ODKRITJA</w:t>
      </w:r>
    </w:p>
    <w:p w:rsidR="008E3188" w:rsidRPr="008E3188" w:rsidRDefault="008E3188" w:rsidP="0072338F">
      <w:pPr>
        <w:spacing w:after="0"/>
        <w:contextualSpacing/>
        <w:rPr>
          <w:rFonts w:ascii="Arial" w:eastAsia="Times New Roman" w:hAnsi="Arial" w:cs="Arial"/>
          <w:b/>
          <w:sz w:val="24"/>
          <w:szCs w:val="24"/>
          <w:lang w:eastAsia="sl-SI"/>
        </w:rPr>
      </w:pPr>
    </w:p>
    <w:p w:rsidR="00320B9A" w:rsidRPr="00320B9A" w:rsidRDefault="00320B9A" w:rsidP="0072338F">
      <w:pPr>
        <w:spacing w:after="0"/>
        <w:contextualSpacing/>
        <w:rPr>
          <w:rFonts w:ascii="Arial" w:hAnsi="Arial" w:cs="Arial"/>
          <w:b/>
          <w:sz w:val="24"/>
          <w:szCs w:val="24"/>
        </w:rPr>
      </w:pPr>
      <w:r w:rsidRPr="00320B9A">
        <w:rPr>
          <w:rFonts w:ascii="Arial" w:hAnsi="Arial" w:cs="Arial"/>
          <w:b/>
          <w:sz w:val="24"/>
          <w:szCs w:val="24"/>
        </w:rPr>
        <w:t>Navodila za reševanje delovnega lista</w:t>
      </w:r>
    </w:p>
    <w:p w:rsidR="00320B9A" w:rsidRDefault="00320B9A" w:rsidP="0072338F">
      <w:pPr>
        <w:spacing w:after="0"/>
        <w:contextualSpacing/>
        <w:rPr>
          <w:rFonts w:ascii="Arial" w:hAnsi="Arial" w:cs="Arial"/>
          <w:sz w:val="24"/>
          <w:szCs w:val="24"/>
        </w:rPr>
      </w:pPr>
    </w:p>
    <w:p w:rsidR="0022779A" w:rsidRPr="00600A8C" w:rsidRDefault="0022779A" w:rsidP="0022779A">
      <w:pPr>
        <w:spacing w:after="0" w:line="240" w:lineRule="auto"/>
        <w:jc w:val="both"/>
        <w:rPr>
          <w:rFonts w:ascii="Arial" w:eastAsia="Calibri" w:hAnsi="Arial" w:cs="Arial"/>
          <w:color w:val="000000"/>
          <w:sz w:val="24"/>
          <w:szCs w:val="24"/>
        </w:rPr>
      </w:pPr>
      <w:r w:rsidRPr="00600A8C">
        <w:rPr>
          <w:rFonts w:ascii="Arial" w:eastAsia="Calibri" w:hAnsi="Arial" w:cs="Arial"/>
          <w:color w:val="000000"/>
          <w:sz w:val="24"/>
          <w:szCs w:val="24"/>
        </w:rPr>
        <w:t>Dijak/dijakinja:</w:t>
      </w:r>
      <w:bookmarkStart w:id="0" w:name="_GoBack"/>
      <w:bookmarkEnd w:id="0"/>
    </w:p>
    <w:p w:rsidR="0022779A" w:rsidRPr="00600A8C" w:rsidRDefault="00320B9A" w:rsidP="0022779A">
      <w:pPr>
        <w:numPr>
          <w:ilvl w:val="0"/>
          <w:numId w:val="1"/>
        </w:numPr>
        <w:spacing w:after="0" w:line="240" w:lineRule="auto"/>
        <w:jc w:val="both"/>
        <w:rPr>
          <w:rFonts w:ascii="Arial" w:eastAsia="Calibri" w:hAnsi="Arial" w:cs="Arial"/>
          <w:color w:val="FF0000"/>
          <w:sz w:val="24"/>
          <w:szCs w:val="24"/>
        </w:rPr>
      </w:pPr>
      <w:r>
        <w:rPr>
          <w:rFonts w:ascii="Arial" w:eastAsia="Calibri" w:hAnsi="Arial" w:cs="Arial"/>
          <w:color w:val="FF0000"/>
          <w:sz w:val="24"/>
          <w:szCs w:val="24"/>
        </w:rPr>
        <w:t>prebere naloge in zgodovinske</w:t>
      </w:r>
      <w:r w:rsidR="0022779A" w:rsidRPr="00600A8C">
        <w:rPr>
          <w:rFonts w:ascii="Arial" w:eastAsia="Calibri" w:hAnsi="Arial" w:cs="Arial"/>
          <w:color w:val="FF0000"/>
          <w:sz w:val="24"/>
          <w:szCs w:val="24"/>
        </w:rPr>
        <w:t xml:space="preserve"> vire na delovnem listu </w:t>
      </w:r>
      <w:r>
        <w:rPr>
          <w:rFonts w:ascii="Arial" w:eastAsia="Calibri" w:hAnsi="Arial" w:cs="Arial"/>
          <w:color w:val="FF0000"/>
          <w:sz w:val="24"/>
          <w:szCs w:val="24"/>
        </w:rPr>
        <w:t>ter besedilo v učbeniku</w:t>
      </w:r>
      <w:r w:rsidR="0022779A" w:rsidRPr="00600A8C">
        <w:rPr>
          <w:rFonts w:ascii="Arial" w:eastAsia="Calibri" w:hAnsi="Arial" w:cs="Arial"/>
          <w:color w:val="FF0000"/>
          <w:sz w:val="24"/>
          <w:szCs w:val="24"/>
        </w:rPr>
        <w:t>;</w:t>
      </w:r>
    </w:p>
    <w:p w:rsidR="0022779A" w:rsidRPr="00600A8C" w:rsidRDefault="0022779A" w:rsidP="0022779A">
      <w:pPr>
        <w:numPr>
          <w:ilvl w:val="0"/>
          <w:numId w:val="1"/>
        </w:numPr>
        <w:spacing w:after="0" w:line="240" w:lineRule="auto"/>
        <w:jc w:val="both"/>
        <w:rPr>
          <w:rFonts w:ascii="Arial" w:eastAsia="Calibri" w:hAnsi="Arial" w:cs="Arial"/>
          <w:color w:val="FF0000"/>
          <w:sz w:val="24"/>
          <w:szCs w:val="24"/>
        </w:rPr>
      </w:pPr>
      <w:r w:rsidRPr="00600A8C">
        <w:rPr>
          <w:rFonts w:ascii="Arial" w:eastAsia="Calibri" w:hAnsi="Arial" w:cs="Arial"/>
          <w:color w:val="FF0000"/>
          <w:sz w:val="24"/>
          <w:szCs w:val="24"/>
        </w:rPr>
        <w:t>odgovori na zastavljena vprašanja na delovnem listu in odgovore</w:t>
      </w:r>
      <w:r w:rsidR="008E3188">
        <w:rPr>
          <w:rFonts w:ascii="Arial" w:eastAsia="Calibri" w:hAnsi="Arial" w:cs="Arial"/>
          <w:color w:val="FF0000"/>
          <w:sz w:val="24"/>
          <w:szCs w:val="24"/>
        </w:rPr>
        <w:t xml:space="preserve"> odda v besedilni datoteki v </w:t>
      </w:r>
      <w:proofErr w:type="spellStart"/>
      <w:r w:rsidR="008E3188">
        <w:rPr>
          <w:rFonts w:ascii="Arial" w:eastAsia="Calibri" w:hAnsi="Arial" w:cs="Arial"/>
          <w:color w:val="FF0000"/>
          <w:sz w:val="24"/>
          <w:szCs w:val="24"/>
        </w:rPr>
        <w:t>eL</w:t>
      </w:r>
      <w:r w:rsidRPr="00600A8C">
        <w:rPr>
          <w:rFonts w:ascii="Arial" w:eastAsia="Calibri" w:hAnsi="Arial" w:cs="Arial"/>
          <w:color w:val="FF0000"/>
          <w:sz w:val="24"/>
          <w:szCs w:val="24"/>
        </w:rPr>
        <w:t>istovnik</w:t>
      </w:r>
      <w:proofErr w:type="spellEnd"/>
      <w:r w:rsidRPr="00600A8C">
        <w:rPr>
          <w:rFonts w:ascii="Arial" w:eastAsia="Calibri" w:hAnsi="Arial" w:cs="Arial"/>
          <w:color w:val="FF0000"/>
          <w:sz w:val="24"/>
          <w:szCs w:val="24"/>
        </w:rPr>
        <w:t>;</w:t>
      </w:r>
    </w:p>
    <w:p w:rsidR="00F80FB0" w:rsidRPr="00F80FB0" w:rsidRDefault="00F80FB0" w:rsidP="0022779A">
      <w:pPr>
        <w:numPr>
          <w:ilvl w:val="0"/>
          <w:numId w:val="1"/>
        </w:numPr>
        <w:spacing w:after="0" w:line="240" w:lineRule="auto"/>
        <w:jc w:val="both"/>
        <w:rPr>
          <w:rFonts w:ascii="Arial" w:eastAsia="Calibri" w:hAnsi="Arial" w:cs="Arial"/>
          <w:color w:val="0070C0"/>
          <w:sz w:val="24"/>
          <w:szCs w:val="24"/>
        </w:rPr>
      </w:pPr>
      <w:r w:rsidRPr="00F80FB0">
        <w:rPr>
          <w:rFonts w:ascii="Arial" w:eastAsia="Calibri" w:hAnsi="Arial" w:cs="Arial"/>
          <w:color w:val="0070C0"/>
          <w:sz w:val="24"/>
          <w:szCs w:val="24"/>
        </w:rPr>
        <w:t>zapiše in odda svoje stališče o pozitivnih in negativnih vplivih uporabe kovin na razvoj člov</w:t>
      </w:r>
      <w:r w:rsidR="008E3188">
        <w:rPr>
          <w:rFonts w:ascii="Arial" w:eastAsia="Calibri" w:hAnsi="Arial" w:cs="Arial"/>
          <w:color w:val="0070C0"/>
          <w:sz w:val="24"/>
          <w:szCs w:val="24"/>
        </w:rPr>
        <w:t>eštva v forumu spletne učilnice;</w:t>
      </w:r>
    </w:p>
    <w:p w:rsidR="008E3188" w:rsidRDefault="00F80FB0" w:rsidP="008E3188">
      <w:pPr>
        <w:numPr>
          <w:ilvl w:val="0"/>
          <w:numId w:val="1"/>
        </w:numPr>
        <w:spacing w:after="0" w:line="240" w:lineRule="auto"/>
        <w:jc w:val="both"/>
        <w:rPr>
          <w:rFonts w:ascii="Arial" w:eastAsia="Calibri" w:hAnsi="Arial" w:cs="Arial"/>
          <w:color w:val="00B050"/>
          <w:sz w:val="24"/>
          <w:szCs w:val="24"/>
        </w:rPr>
      </w:pPr>
      <w:r>
        <w:rPr>
          <w:rFonts w:ascii="Arial" w:eastAsia="Calibri" w:hAnsi="Arial" w:cs="Arial"/>
          <w:color w:val="00B050"/>
          <w:sz w:val="24"/>
          <w:szCs w:val="24"/>
        </w:rPr>
        <w:t xml:space="preserve">izdela </w:t>
      </w:r>
      <w:proofErr w:type="spellStart"/>
      <w:r>
        <w:rPr>
          <w:rFonts w:ascii="Arial" w:eastAsia="Calibri" w:hAnsi="Arial" w:cs="Arial"/>
          <w:color w:val="00B050"/>
          <w:sz w:val="24"/>
          <w:szCs w:val="24"/>
        </w:rPr>
        <w:t>Vennov</w:t>
      </w:r>
      <w:proofErr w:type="spellEnd"/>
      <w:r>
        <w:rPr>
          <w:rFonts w:ascii="Arial" w:eastAsia="Calibri" w:hAnsi="Arial" w:cs="Arial"/>
          <w:color w:val="00B050"/>
          <w:sz w:val="24"/>
          <w:szCs w:val="24"/>
        </w:rPr>
        <w:t xml:space="preserve"> diagram, s kateri</w:t>
      </w:r>
      <w:r w:rsidR="008E3188">
        <w:rPr>
          <w:rFonts w:ascii="Arial" w:eastAsia="Calibri" w:hAnsi="Arial" w:cs="Arial"/>
          <w:color w:val="00B050"/>
          <w:sz w:val="24"/>
          <w:szCs w:val="24"/>
        </w:rPr>
        <w:t>m</w:t>
      </w:r>
      <w:r>
        <w:rPr>
          <w:rFonts w:ascii="Arial" w:eastAsia="Calibri" w:hAnsi="Arial" w:cs="Arial"/>
          <w:color w:val="00B050"/>
          <w:sz w:val="24"/>
          <w:szCs w:val="24"/>
        </w:rPr>
        <w:t xml:space="preserve"> primerja življenje </w:t>
      </w:r>
      <w:r w:rsidR="008E3188">
        <w:rPr>
          <w:rFonts w:ascii="Arial" w:eastAsia="Calibri" w:hAnsi="Arial" w:cs="Arial"/>
          <w:color w:val="00B050"/>
          <w:sz w:val="24"/>
          <w:szCs w:val="24"/>
        </w:rPr>
        <w:t>v kameni dobi in kovinskih dobah</w:t>
      </w:r>
      <w:r w:rsidRPr="00600A8C">
        <w:rPr>
          <w:rFonts w:ascii="Arial" w:eastAsia="Calibri" w:hAnsi="Arial" w:cs="Arial"/>
          <w:color w:val="00B050"/>
          <w:sz w:val="24"/>
          <w:szCs w:val="24"/>
        </w:rPr>
        <w:t>.</w:t>
      </w:r>
    </w:p>
    <w:p w:rsidR="008E3188" w:rsidRDefault="008E3188" w:rsidP="008E3188">
      <w:pPr>
        <w:spacing w:after="0" w:line="240" w:lineRule="auto"/>
        <w:jc w:val="both"/>
        <w:rPr>
          <w:rFonts w:ascii="Arial" w:eastAsia="Calibri" w:hAnsi="Arial" w:cs="Arial"/>
          <w:color w:val="00B050"/>
          <w:sz w:val="24"/>
          <w:szCs w:val="24"/>
        </w:rPr>
      </w:pPr>
    </w:p>
    <w:p w:rsidR="0022779A" w:rsidRPr="008E3188" w:rsidRDefault="0022779A" w:rsidP="008E3188">
      <w:pPr>
        <w:spacing w:after="0" w:line="240" w:lineRule="auto"/>
        <w:jc w:val="both"/>
        <w:rPr>
          <w:rFonts w:ascii="Arial" w:eastAsia="Calibri" w:hAnsi="Arial" w:cs="Arial"/>
          <w:color w:val="00B050"/>
          <w:sz w:val="24"/>
          <w:szCs w:val="24"/>
        </w:rPr>
      </w:pPr>
      <w:r w:rsidRPr="008E3188">
        <w:rPr>
          <w:rFonts w:ascii="Arial" w:hAnsi="Arial" w:cs="Arial"/>
          <w:b/>
          <w:sz w:val="24"/>
          <w:szCs w:val="24"/>
        </w:rPr>
        <w:t>Delovni list</w:t>
      </w:r>
    </w:p>
    <w:p w:rsidR="0022779A" w:rsidRDefault="0022779A" w:rsidP="0022779A">
      <w:pPr>
        <w:spacing w:after="0"/>
        <w:rPr>
          <w:rFonts w:ascii="Arial" w:hAnsi="Arial" w:cs="Arial"/>
          <w:sz w:val="24"/>
          <w:szCs w:val="24"/>
        </w:rPr>
      </w:pPr>
    </w:p>
    <w:p w:rsidR="0022779A" w:rsidRPr="00623D05" w:rsidRDefault="0022779A" w:rsidP="0022779A">
      <w:pPr>
        <w:spacing w:after="0"/>
        <w:rPr>
          <w:rFonts w:ascii="Arial" w:hAnsi="Arial" w:cs="Arial"/>
          <w:color w:val="FF0000"/>
          <w:sz w:val="24"/>
          <w:szCs w:val="24"/>
        </w:rPr>
      </w:pPr>
      <w:r w:rsidRPr="008E3188">
        <w:rPr>
          <w:rFonts w:ascii="Arial" w:hAnsi="Arial" w:cs="Arial"/>
          <w:sz w:val="24"/>
          <w:szCs w:val="24"/>
        </w:rPr>
        <w:t>1.</w:t>
      </w:r>
      <w:r w:rsidRPr="00623D05">
        <w:rPr>
          <w:rFonts w:ascii="Arial" w:hAnsi="Arial" w:cs="Arial"/>
          <w:color w:val="FF0000"/>
          <w:sz w:val="24"/>
          <w:szCs w:val="24"/>
        </w:rPr>
        <w:t xml:space="preserve"> </w:t>
      </w:r>
      <w:r w:rsidR="00623D05" w:rsidRPr="00623D05">
        <w:rPr>
          <w:rFonts w:ascii="Arial" w:hAnsi="Arial" w:cs="Arial"/>
          <w:color w:val="FF0000"/>
          <w:sz w:val="24"/>
          <w:szCs w:val="24"/>
        </w:rPr>
        <w:t xml:space="preserve">Ponovi periodizacijo kovinskih dob. </w:t>
      </w:r>
    </w:p>
    <w:p w:rsidR="00623D05" w:rsidRPr="0022779A" w:rsidRDefault="00623D05" w:rsidP="0022779A">
      <w:pPr>
        <w:spacing w:after="0"/>
        <w:rPr>
          <w:rFonts w:ascii="Arial" w:hAnsi="Arial" w:cs="Arial"/>
          <w:sz w:val="24"/>
          <w:szCs w:val="24"/>
        </w:rPr>
      </w:pPr>
    </w:p>
    <w:p w:rsidR="00E3011B" w:rsidRDefault="00623D05" w:rsidP="0022779A">
      <w:pPr>
        <w:spacing w:after="0"/>
        <w:contextualSpacing/>
        <w:rPr>
          <w:rFonts w:ascii="Arial" w:hAnsi="Arial" w:cs="Arial"/>
          <w:sz w:val="24"/>
          <w:szCs w:val="24"/>
        </w:rPr>
      </w:pPr>
      <w:r>
        <w:rPr>
          <w:rFonts w:ascii="Arial" w:hAnsi="Arial" w:cs="Arial"/>
          <w:sz w:val="24"/>
          <w:szCs w:val="24"/>
        </w:rPr>
        <w:t>2. Analiziraj zemljevi</w:t>
      </w:r>
      <w:r w:rsidR="008E3188">
        <w:rPr>
          <w:rFonts w:ascii="Arial" w:hAnsi="Arial" w:cs="Arial"/>
          <w:sz w:val="24"/>
          <w:szCs w:val="24"/>
        </w:rPr>
        <w:t>d v učbeniku in odgovori na vprašanji</w:t>
      </w:r>
      <w:r w:rsidR="00E3011B">
        <w:rPr>
          <w:rFonts w:ascii="Arial" w:hAnsi="Arial" w:cs="Arial"/>
          <w:sz w:val="24"/>
          <w:szCs w:val="24"/>
        </w:rPr>
        <w:t>.</w:t>
      </w:r>
    </w:p>
    <w:p w:rsidR="00E3011B" w:rsidRDefault="00E3011B" w:rsidP="00E3011B">
      <w:pPr>
        <w:spacing w:after="0"/>
        <w:contextualSpacing/>
        <w:rPr>
          <w:rFonts w:ascii="Arial" w:hAnsi="Arial" w:cs="Arial"/>
          <w:color w:val="0070C0"/>
          <w:sz w:val="24"/>
          <w:szCs w:val="24"/>
        </w:rPr>
      </w:pPr>
      <w:r w:rsidRPr="00E3011B">
        <w:rPr>
          <w:rFonts w:ascii="Arial" w:hAnsi="Arial" w:cs="Arial"/>
          <w:color w:val="FF0000"/>
          <w:sz w:val="24"/>
          <w:szCs w:val="24"/>
        </w:rPr>
        <w:t xml:space="preserve">a. Določi območje </w:t>
      </w:r>
      <w:r w:rsidR="00623D05" w:rsidRPr="00E3011B">
        <w:rPr>
          <w:rFonts w:ascii="Arial" w:hAnsi="Arial" w:cs="Arial"/>
          <w:color w:val="FF0000"/>
          <w:sz w:val="24"/>
          <w:szCs w:val="24"/>
        </w:rPr>
        <w:t xml:space="preserve">razširjenosti prve uporabe kovin. </w:t>
      </w:r>
      <w:r w:rsidRPr="00623D05">
        <w:rPr>
          <w:rFonts w:ascii="Arial" w:hAnsi="Arial" w:cs="Arial"/>
          <w:color w:val="0070C0"/>
          <w:sz w:val="24"/>
          <w:szCs w:val="24"/>
        </w:rPr>
        <w:t>Kaj ugotavljaš?</w:t>
      </w:r>
      <w:r>
        <w:rPr>
          <w:rFonts w:ascii="Arial" w:hAnsi="Arial" w:cs="Arial"/>
          <w:color w:val="0070C0"/>
          <w:sz w:val="24"/>
          <w:szCs w:val="24"/>
        </w:rPr>
        <w:t xml:space="preserve"> </w:t>
      </w:r>
    </w:p>
    <w:p w:rsidR="00623D05" w:rsidRPr="00623D05" w:rsidRDefault="00623D05" w:rsidP="0022779A">
      <w:pPr>
        <w:spacing w:after="0"/>
        <w:contextualSpacing/>
        <w:rPr>
          <w:rFonts w:ascii="Arial" w:hAnsi="Arial" w:cs="Arial"/>
          <w:color w:val="0070C0"/>
          <w:sz w:val="24"/>
          <w:szCs w:val="24"/>
        </w:rPr>
      </w:pPr>
      <w:r>
        <w:rPr>
          <w:rFonts w:ascii="Arial" w:hAnsi="Arial" w:cs="Arial"/>
          <w:color w:val="0070C0"/>
          <w:sz w:val="24"/>
          <w:szCs w:val="24"/>
        </w:rPr>
        <w:t>b. S pomočjo svetovnega spleta navedi sodobne države, kjer so evidentirana področja prve uporabe bakra.</w:t>
      </w:r>
    </w:p>
    <w:p w:rsidR="00623D05" w:rsidRDefault="00623D05" w:rsidP="0022779A">
      <w:pPr>
        <w:spacing w:after="0"/>
        <w:contextualSpacing/>
        <w:rPr>
          <w:rFonts w:ascii="Arial" w:hAnsi="Arial" w:cs="Arial"/>
          <w:sz w:val="24"/>
          <w:szCs w:val="24"/>
        </w:rPr>
      </w:pPr>
    </w:p>
    <w:p w:rsidR="00623D05" w:rsidRDefault="00623D05" w:rsidP="0022779A">
      <w:pPr>
        <w:spacing w:after="0"/>
        <w:contextualSpacing/>
        <w:rPr>
          <w:rFonts w:ascii="Arial" w:hAnsi="Arial" w:cs="Arial"/>
          <w:sz w:val="24"/>
          <w:szCs w:val="24"/>
        </w:rPr>
      </w:pPr>
      <w:r>
        <w:rPr>
          <w:rFonts w:ascii="Arial" w:hAnsi="Arial" w:cs="Arial"/>
          <w:sz w:val="24"/>
          <w:szCs w:val="24"/>
        </w:rPr>
        <w:t xml:space="preserve">3. Najprej so kovine obdelovali tako kot so obdelovali kamen v kameni dobi, s tolčenjem. </w:t>
      </w:r>
    </w:p>
    <w:p w:rsidR="00623D05" w:rsidRPr="00623D05" w:rsidRDefault="00623D05" w:rsidP="0022779A">
      <w:pPr>
        <w:spacing w:after="0"/>
        <w:contextualSpacing/>
        <w:rPr>
          <w:rFonts w:ascii="Arial" w:hAnsi="Arial" w:cs="Arial"/>
          <w:color w:val="FF0000"/>
          <w:sz w:val="24"/>
          <w:szCs w:val="24"/>
        </w:rPr>
      </w:pPr>
      <w:r w:rsidRPr="00623D05">
        <w:rPr>
          <w:rFonts w:ascii="Arial" w:hAnsi="Arial" w:cs="Arial"/>
          <w:color w:val="FF0000"/>
          <w:sz w:val="24"/>
          <w:szCs w:val="24"/>
        </w:rPr>
        <w:t xml:space="preserve">a. </w:t>
      </w:r>
      <w:r w:rsidR="008E3188">
        <w:rPr>
          <w:rFonts w:ascii="Arial" w:hAnsi="Arial" w:cs="Arial"/>
          <w:color w:val="FF0000"/>
          <w:sz w:val="24"/>
          <w:szCs w:val="24"/>
        </w:rPr>
        <w:t>S pomočjo vira navedi</w:t>
      </w:r>
      <w:r w:rsidR="00A07B19">
        <w:rPr>
          <w:rFonts w:ascii="Arial" w:hAnsi="Arial" w:cs="Arial"/>
          <w:color w:val="FF0000"/>
          <w:sz w:val="24"/>
          <w:szCs w:val="24"/>
        </w:rPr>
        <w:t>, k</w:t>
      </w:r>
      <w:r w:rsidRPr="00623D05">
        <w:rPr>
          <w:rFonts w:ascii="Arial" w:hAnsi="Arial" w:cs="Arial"/>
          <w:color w:val="FF0000"/>
          <w:sz w:val="24"/>
          <w:szCs w:val="24"/>
        </w:rPr>
        <w:t>atere so nadaljnje stopnje načina  obdelovanja kovin</w:t>
      </w:r>
      <w:r w:rsidR="008E3188">
        <w:rPr>
          <w:rFonts w:ascii="Arial" w:hAnsi="Arial" w:cs="Arial"/>
          <w:color w:val="FF0000"/>
          <w:sz w:val="24"/>
          <w:szCs w:val="24"/>
        </w:rPr>
        <w:t>.</w:t>
      </w:r>
    </w:p>
    <w:p w:rsidR="00623D05" w:rsidRDefault="00623D05" w:rsidP="0022779A">
      <w:pPr>
        <w:spacing w:after="0"/>
        <w:contextualSpacing/>
        <w:rPr>
          <w:rFonts w:ascii="Arial" w:hAnsi="Arial" w:cs="Arial"/>
          <w:color w:val="FF0000"/>
          <w:sz w:val="24"/>
          <w:szCs w:val="24"/>
        </w:rPr>
      </w:pPr>
      <w:r w:rsidRPr="00623D05">
        <w:rPr>
          <w:rFonts w:ascii="Arial" w:hAnsi="Arial" w:cs="Arial"/>
          <w:color w:val="FF0000"/>
          <w:sz w:val="24"/>
          <w:szCs w:val="24"/>
        </w:rPr>
        <w:t>b. S katerimi pripomočki so si pri tem pomagali?</w:t>
      </w:r>
    </w:p>
    <w:p w:rsidR="00623D05" w:rsidRDefault="00623D05" w:rsidP="0022779A">
      <w:pPr>
        <w:spacing w:after="0"/>
        <w:contextualSpacing/>
        <w:rPr>
          <w:rFonts w:ascii="Arial" w:hAnsi="Arial" w:cs="Arial"/>
          <w:color w:val="FF0000"/>
          <w:sz w:val="24"/>
          <w:szCs w:val="24"/>
        </w:rPr>
      </w:pPr>
      <w:r>
        <w:rPr>
          <w:rFonts w:ascii="Arial" w:hAnsi="Arial" w:cs="Arial"/>
          <w:color w:val="FF0000"/>
          <w:sz w:val="24"/>
          <w:szCs w:val="24"/>
        </w:rPr>
        <w:t>c. Navedi nove poklice, ki so se pojavili v zvezi s prido</w:t>
      </w:r>
      <w:r w:rsidR="008E3188">
        <w:rPr>
          <w:rFonts w:ascii="Arial" w:hAnsi="Arial" w:cs="Arial"/>
          <w:color w:val="FF0000"/>
          <w:sz w:val="24"/>
          <w:szCs w:val="24"/>
        </w:rPr>
        <w:t>bivanjem in  obdelovanjem kovin.</w:t>
      </w:r>
    </w:p>
    <w:p w:rsidR="00623D05" w:rsidRPr="008E3188" w:rsidRDefault="00623D05" w:rsidP="00623D05">
      <w:pPr>
        <w:spacing w:after="0"/>
        <w:contextualSpacing/>
        <w:rPr>
          <w:rFonts w:ascii="Arial" w:hAnsi="Arial" w:cs="Arial"/>
          <w:color w:val="0070C0"/>
          <w:sz w:val="24"/>
          <w:szCs w:val="24"/>
        </w:rPr>
      </w:pPr>
      <w:r>
        <w:rPr>
          <w:rFonts w:ascii="Arial" w:hAnsi="Arial" w:cs="Arial"/>
          <w:color w:val="FF0000"/>
          <w:sz w:val="24"/>
          <w:szCs w:val="24"/>
        </w:rPr>
        <w:t xml:space="preserve">c. Kdo se </w:t>
      </w:r>
      <w:r w:rsidR="008E3188">
        <w:rPr>
          <w:rFonts w:ascii="Arial" w:hAnsi="Arial" w:cs="Arial"/>
          <w:color w:val="FF0000"/>
          <w:sz w:val="24"/>
          <w:szCs w:val="24"/>
        </w:rPr>
        <w:t xml:space="preserve">je </w:t>
      </w:r>
      <w:r>
        <w:rPr>
          <w:rFonts w:ascii="Arial" w:hAnsi="Arial" w:cs="Arial"/>
          <w:color w:val="FF0000"/>
          <w:sz w:val="24"/>
          <w:szCs w:val="24"/>
        </w:rPr>
        <w:t>(glede na spo</w:t>
      </w:r>
      <w:r w:rsidR="00A07B19">
        <w:rPr>
          <w:rFonts w:ascii="Arial" w:hAnsi="Arial" w:cs="Arial"/>
          <w:color w:val="FF0000"/>
          <w:sz w:val="24"/>
          <w:szCs w:val="24"/>
        </w:rPr>
        <w:t>l) ukvarja</w:t>
      </w:r>
      <w:r w:rsidR="008E3188">
        <w:rPr>
          <w:rFonts w:ascii="Arial" w:hAnsi="Arial" w:cs="Arial"/>
          <w:color w:val="FF0000"/>
          <w:sz w:val="24"/>
          <w:szCs w:val="24"/>
        </w:rPr>
        <w:t>l</w:t>
      </w:r>
      <w:r w:rsidR="00A07B19">
        <w:rPr>
          <w:rFonts w:ascii="Arial" w:hAnsi="Arial" w:cs="Arial"/>
          <w:color w:val="FF0000"/>
          <w:sz w:val="24"/>
          <w:szCs w:val="24"/>
        </w:rPr>
        <w:t xml:space="preserve"> z obdelovanjem kovin?</w:t>
      </w:r>
      <w:r>
        <w:rPr>
          <w:rFonts w:ascii="Arial" w:hAnsi="Arial" w:cs="Arial"/>
          <w:color w:val="FF0000"/>
          <w:sz w:val="24"/>
          <w:szCs w:val="24"/>
        </w:rPr>
        <w:t xml:space="preserve"> </w:t>
      </w:r>
      <w:r w:rsidR="008E3188">
        <w:rPr>
          <w:rFonts w:ascii="Arial" w:hAnsi="Arial" w:cs="Arial"/>
          <w:color w:val="0070C0"/>
          <w:sz w:val="24"/>
          <w:szCs w:val="24"/>
        </w:rPr>
        <w:t>Pojasni</w:t>
      </w:r>
      <w:r w:rsidRPr="00623D05">
        <w:rPr>
          <w:rFonts w:ascii="Arial" w:hAnsi="Arial" w:cs="Arial"/>
          <w:color w:val="0070C0"/>
          <w:sz w:val="24"/>
          <w:szCs w:val="24"/>
        </w:rPr>
        <w:t>, do katere</w:t>
      </w:r>
      <w:r w:rsidR="00E3011B">
        <w:rPr>
          <w:rFonts w:ascii="Arial" w:hAnsi="Arial" w:cs="Arial"/>
          <w:color w:val="0070C0"/>
          <w:sz w:val="24"/>
          <w:szCs w:val="24"/>
        </w:rPr>
        <w:t xml:space="preserve"> družbene spremembe</w:t>
      </w:r>
      <w:r w:rsidR="008E3188">
        <w:rPr>
          <w:rFonts w:ascii="Arial" w:hAnsi="Arial" w:cs="Arial"/>
          <w:color w:val="0070C0"/>
          <w:sz w:val="24"/>
          <w:szCs w:val="24"/>
        </w:rPr>
        <w:t xml:space="preserve"> je vodilo obdelovanje kovin. </w:t>
      </w:r>
      <w:r w:rsidR="008E3188" w:rsidRPr="008E3188">
        <w:rPr>
          <w:rFonts w:ascii="Arial" w:hAnsi="Arial" w:cs="Arial"/>
          <w:color w:val="0070C0"/>
          <w:sz w:val="24"/>
          <w:szCs w:val="24"/>
        </w:rPr>
        <w:t xml:space="preserve">Pri odgovoru si pomagaj s sliko na povezavi </w:t>
      </w:r>
      <w:hyperlink r:id="rId7" w:history="1">
        <w:r w:rsidRPr="008E3188">
          <w:rPr>
            <w:rStyle w:val="Hiperpovezava"/>
            <w:rFonts w:ascii="Arial" w:hAnsi="Arial" w:cs="Arial"/>
            <w:sz w:val="24"/>
            <w:szCs w:val="24"/>
          </w:rPr>
          <w:t>http://www.wess</w:t>
        </w:r>
        <w:r w:rsidRPr="008E3188">
          <w:rPr>
            <w:rStyle w:val="Hiperpovezava"/>
            <w:rFonts w:ascii="Arial" w:hAnsi="Arial" w:cs="Arial"/>
            <w:sz w:val="24"/>
            <w:szCs w:val="24"/>
          </w:rPr>
          <w:t>e</w:t>
        </w:r>
        <w:r w:rsidRPr="008E3188">
          <w:rPr>
            <w:rStyle w:val="Hiperpovezava"/>
            <w:rFonts w:ascii="Arial" w:hAnsi="Arial" w:cs="Arial"/>
            <w:sz w:val="24"/>
            <w:szCs w:val="24"/>
          </w:rPr>
          <w:t>xarch.co.uk/node/549</w:t>
        </w:r>
      </w:hyperlink>
      <w:r w:rsidR="008E3188" w:rsidRPr="008E3188">
        <w:rPr>
          <w:rFonts w:ascii="Arial" w:hAnsi="Arial" w:cs="Arial"/>
          <w:sz w:val="24"/>
          <w:szCs w:val="24"/>
        </w:rPr>
        <w:t>, dostop: 12. 7. 2017</w:t>
      </w:r>
      <w:r w:rsidRPr="008E3188">
        <w:rPr>
          <w:rFonts w:ascii="Arial" w:hAnsi="Arial" w:cs="Arial"/>
          <w:sz w:val="24"/>
          <w:szCs w:val="24"/>
        </w:rPr>
        <w:t xml:space="preserve">. </w:t>
      </w:r>
    </w:p>
    <w:p w:rsidR="00623D05" w:rsidRDefault="00623D05" w:rsidP="0022779A">
      <w:pPr>
        <w:spacing w:after="0"/>
        <w:contextualSpacing/>
        <w:rPr>
          <w:rFonts w:ascii="Arial" w:hAnsi="Arial" w:cs="Arial"/>
          <w:sz w:val="24"/>
          <w:szCs w:val="24"/>
        </w:rPr>
      </w:pPr>
    </w:p>
    <w:p w:rsidR="00623D05" w:rsidRPr="00623D05" w:rsidRDefault="00623D05" w:rsidP="0022779A">
      <w:pPr>
        <w:spacing w:after="0"/>
        <w:contextualSpacing/>
        <w:rPr>
          <w:rFonts w:ascii="Arial" w:hAnsi="Arial" w:cs="Arial"/>
          <w:color w:val="0070C0"/>
          <w:sz w:val="24"/>
          <w:szCs w:val="24"/>
        </w:rPr>
      </w:pPr>
      <w:r w:rsidRPr="008E3188">
        <w:rPr>
          <w:rFonts w:ascii="Arial" w:hAnsi="Arial" w:cs="Arial"/>
          <w:sz w:val="24"/>
          <w:szCs w:val="24"/>
        </w:rPr>
        <w:t>4.</w:t>
      </w:r>
      <w:r w:rsidRPr="00623D05">
        <w:rPr>
          <w:rFonts w:ascii="Arial" w:hAnsi="Arial" w:cs="Arial"/>
          <w:color w:val="0070C0"/>
          <w:sz w:val="24"/>
          <w:szCs w:val="24"/>
        </w:rPr>
        <w:t xml:space="preserve"> S pomočjo svetovnega spleta razišči postopek pridobivanja brona ter pojasni, zakaj se je uporaba tršega brona umaknila uporabi železa.</w:t>
      </w:r>
    </w:p>
    <w:p w:rsidR="00623D05" w:rsidRDefault="00623D05" w:rsidP="0022779A">
      <w:pPr>
        <w:spacing w:after="0"/>
        <w:contextualSpacing/>
        <w:rPr>
          <w:rFonts w:ascii="Arial" w:hAnsi="Arial" w:cs="Arial"/>
          <w:sz w:val="24"/>
          <w:szCs w:val="24"/>
        </w:rPr>
      </w:pPr>
    </w:p>
    <w:p w:rsidR="00623D05" w:rsidRDefault="00623D05" w:rsidP="0022779A">
      <w:pPr>
        <w:spacing w:after="0"/>
        <w:contextualSpacing/>
        <w:rPr>
          <w:rFonts w:ascii="Arial" w:hAnsi="Arial" w:cs="Arial"/>
          <w:color w:val="0070C0"/>
          <w:sz w:val="24"/>
          <w:szCs w:val="24"/>
        </w:rPr>
      </w:pPr>
      <w:r w:rsidRPr="008E3188">
        <w:rPr>
          <w:rFonts w:ascii="Arial" w:hAnsi="Arial" w:cs="Arial"/>
          <w:sz w:val="24"/>
          <w:szCs w:val="24"/>
        </w:rPr>
        <w:t>5.</w:t>
      </w:r>
      <w:r w:rsidRPr="00623D05">
        <w:rPr>
          <w:rFonts w:ascii="Arial" w:hAnsi="Arial" w:cs="Arial"/>
          <w:color w:val="FF0000"/>
          <w:sz w:val="24"/>
          <w:szCs w:val="24"/>
        </w:rPr>
        <w:t xml:space="preserve"> Razmisli, kako je prazgodovinski človek uporabil kovine v vsakdanjem življenju npr. za hitrejše potovanje itd. </w:t>
      </w:r>
      <w:r w:rsidRPr="00623D05">
        <w:rPr>
          <w:rFonts w:ascii="Arial" w:hAnsi="Arial" w:cs="Arial"/>
          <w:color w:val="0070C0"/>
          <w:sz w:val="24"/>
          <w:szCs w:val="24"/>
        </w:rPr>
        <w:t>V čem je bila prednost njihove uporabe?</w:t>
      </w:r>
      <w:r w:rsidR="00166DCE">
        <w:rPr>
          <w:rFonts w:ascii="Arial" w:hAnsi="Arial" w:cs="Arial"/>
          <w:color w:val="0070C0"/>
          <w:sz w:val="24"/>
          <w:szCs w:val="24"/>
        </w:rPr>
        <w:t xml:space="preserve"> Pri odgovoru si pomagaj s slikovnim gradivom na povezavah:</w:t>
      </w:r>
    </w:p>
    <w:p w:rsidR="00623D05" w:rsidRDefault="00A07B19" w:rsidP="0022779A">
      <w:pPr>
        <w:pStyle w:val="Odstavekseznama"/>
        <w:numPr>
          <w:ilvl w:val="0"/>
          <w:numId w:val="9"/>
        </w:numPr>
        <w:spacing w:after="0"/>
        <w:rPr>
          <w:rFonts w:ascii="Arial" w:hAnsi="Arial" w:cs="Arial"/>
          <w:sz w:val="24"/>
          <w:szCs w:val="24"/>
        </w:rPr>
      </w:pPr>
      <w:r w:rsidRPr="00166DCE">
        <w:rPr>
          <w:rFonts w:ascii="Arial" w:hAnsi="Arial" w:cs="Arial"/>
          <w:sz w:val="24"/>
          <w:szCs w:val="24"/>
        </w:rPr>
        <w:t>Orožje in orodje</w:t>
      </w:r>
      <w:r w:rsidR="00166DCE">
        <w:rPr>
          <w:rFonts w:ascii="Arial" w:hAnsi="Arial" w:cs="Arial"/>
          <w:sz w:val="24"/>
          <w:szCs w:val="24"/>
        </w:rPr>
        <w:t xml:space="preserve"> na: </w:t>
      </w:r>
      <w:hyperlink r:id="rId8" w:history="1">
        <w:r w:rsidR="00623D05" w:rsidRPr="00166DCE">
          <w:rPr>
            <w:rStyle w:val="Hiperpovezava"/>
            <w:rFonts w:ascii="Arial" w:hAnsi="Arial" w:cs="Arial"/>
            <w:sz w:val="24"/>
            <w:szCs w:val="24"/>
          </w:rPr>
          <w:t>http://archaeopoject.pbworks.com/w/page/5546</w:t>
        </w:r>
        <w:r w:rsidR="00623D05" w:rsidRPr="00166DCE">
          <w:rPr>
            <w:rStyle w:val="Hiperpovezava"/>
            <w:rFonts w:ascii="Arial" w:hAnsi="Arial" w:cs="Arial"/>
            <w:sz w:val="24"/>
            <w:szCs w:val="24"/>
          </w:rPr>
          <w:t>6</w:t>
        </w:r>
        <w:r w:rsidR="00623D05" w:rsidRPr="00166DCE">
          <w:rPr>
            <w:rStyle w:val="Hiperpovezava"/>
            <w:rFonts w:ascii="Arial" w:hAnsi="Arial" w:cs="Arial"/>
            <w:sz w:val="24"/>
            <w:szCs w:val="24"/>
          </w:rPr>
          <w:t>371/Bronze%20Age</w:t>
        </w:r>
      </w:hyperlink>
      <w:r w:rsidR="00166DCE">
        <w:rPr>
          <w:rFonts w:ascii="Arial" w:hAnsi="Arial" w:cs="Arial"/>
          <w:sz w:val="24"/>
          <w:szCs w:val="24"/>
        </w:rPr>
        <w:t>, dostop: 12. 7. 2017</w:t>
      </w:r>
      <w:r w:rsidR="00623D05" w:rsidRPr="00166DCE">
        <w:rPr>
          <w:rFonts w:ascii="Arial" w:hAnsi="Arial" w:cs="Arial"/>
          <w:sz w:val="24"/>
          <w:szCs w:val="24"/>
        </w:rPr>
        <w:t xml:space="preserve">. </w:t>
      </w:r>
    </w:p>
    <w:p w:rsidR="00A07B19" w:rsidRDefault="00A07B19" w:rsidP="0022779A">
      <w:pPr>
        <w:pStyle w:val="Odstavekseznama"/>
        <w:numPr>
          <w:ilvl w:val="0"/>
          <w:numId w:val="9"/>
        </w:numPr>
        <w:spacing w:after="0"/>
        <w:rPr>
          <w:rFonts w:ascii="Arial" w:hAnsi="Arial" w:cs="Arial"/>
          <w:sz w:val="24"/>
          <w:szCs w:val="24"/>
        </w:rPr>
      </w:pPr>
      <w:r w:rsidRPr="00166DCE">
        <w:rPr>
          <w:rFonts w:ascii="Arial" w:hAnsi="Arial" w:cs="Arial"/>
          <w:sz w:val="24"/>
          <w:szCs w:val="24"/>
        </w:rPr>
        <w:t>Ohranjeno kolo</w:t>
      </w:r>
      <w:r w:rsidR="00166DCE">
        <w:rPr>
          <w:rFonts w:ascii="Arial" w:hAnsi="Arial" w:cs="Arial"/>
          <w:sz w:val="24"/>
          <w:szCs w:val="24"/>
        </w:rPr>
        <w:t xml:space="preserve"> na:</w:t>
      </w:r>
    </w:p>
    <w:p w:rsidR="00166DCE" w:rsidRDefault="00166DCE" w:rsidP="00166DCE">
      <w:pPr>
        <w:pStyle w:val="Odstavekseznama"/>
        <w:spacing w:after="0"/>
        <w:rPr>
          <w:rFonts w:ascii="Arial" w:hAnsi="Arial" w:cs="Arial"/>
          <w:sz w:val="24"/>
          <w:szCs w:val="24"/>
        </w:rPr>
      </w:pPr>
      <w:hyperlink r:id="rId9" w:history="1">
        <w:r w:rsidRPr="006938C8">
          <w:rPr>
            <w:rStyle w:val="Hiperpovezava"/>
            <w:rFonts w:ascii="Arial" w:hAnsi="Arial" w:cs="Arial"/>
            <w:sz w:val="24"/>
            <w:szCs w:val="24"/>
          </w:rPr>
          <w:t>https://www.google.si/search?q=preserved+celtic+wheel&amp;tbm=isch&amp;tbo=u&amp;source=univ&amp;sa=X&amp;ved=0ahUKEwjPt8_3wYPVAhUG1BoKHbriDDoQsAQIHw&amp;</w:t>
        </w:r>
        <w:r w:rsidRPr="006938C8">
          <w:rPr>
            <w:rStyle w:val="Hiperpovezava"/>
            <w:rFonts w:ascii="Arial" w:hAnsi="Arial" w:cs="Arial"/>
            <w:sz w:val="24"/>
            <w:szCs w:val="24"/>
          </w:rPr>
          <w:lastRenderedPageBreak/>
          <w:t>biw=1184&amp;bih=599#imgrc=v47mrp5z6e8vvM:&amp;spf=1499854659466</w:t>
        </w:r>
      </w:hyperlink>
      <w:r>
        <w:rPr>
          <w:rFonts w:ascii="Arial" w:hAnsi="Arial" w:cs="Arial"/>
          <w:sz w:val="24"/>
          <w:szCs w:val="24"/>
        </w:rPr>
        <w:t>, dostop: 12. 7. 2017.</w:t>
      </w:r>
    </w:p>
    <w:p w:rsidR="00623D05" w:rsidRDefault="00623D05" w:rsidP="0022779A">
      <w:pPr>
        <w:spacing w:after="0"/>
        <w:contextualSpacing/>
        <w:rPr>
          <w:rFonts w:ascii="Arial" w:hAnsi="Arial" w:cs="Arial"/>
          <w:sz w:val="24"/>
          <w:szCs w:val="24"/>
        </w:rPr>
      </w:pPr>
    </w:p>
    <w:p w:rsidR="00623D05" w:rsidRDefault="00623D05" w:rsidP="0022779A">
      <w:pPr>
        <w:spacing w:after="0"/>
        <w:contextualSpacing/>
        <w:rPr>
          <w:rFonts w:ascii="Arial" w:hAnsi="Arial" w:cs="Arial"/>
          <w:sz w:val="24"/>
          <w:szCs w:val="24"/>
        </w:rPr>
      </w:pPr>
      <w:r>
        <w:rPr>
          <w:rFonts w:ascii="Arial" w:hAnsi="Arial" w:cs="Arial"/>
          <w:sz w:val="24"/>
          <w:szCs w:val="24"/>
        </w:rPr>
        <w:t>6. Preberi pisni vir in odgovori na vprašanja.</w:t>
      </w:r>
    </w:p>
    <w:p w:rsidR="00E3011B" w:rsidRPr="00623D05" w:rsidRDefault="00E3011B" w:rsidP="00E3011B">
      <w:pPr>
        <w:spacing w:after="0"/>
        <w:rPr>
          <w:rFonts w:ascii="Arial" w:hAnsi="Arial" w:cs="Arial"/>
          <w:color w:val="FF0000"/>
          <w:sz w:val="24"/>
          <w:szCs w:val="24"/>
        </w:rPr>
      </w:pPr>
      <w:r>
        <w:rPr>
          <w:rFonts w:ascii="Arial" w:hAnsi="Arial" w:cs="Arial"/>
          <w:color w:val="FF0000"/>
          <w:sz w:val="24"/>
          <w:szCs w:val="24"/>
        </w:rPr>
        <w:t xml:space="preserve">a. </w:t>
      </w:r>
      <w:r w:rsidRPr="00623D05">
        <w:rPr>
          <w:rFonts w:ascii="Arial" w:hAnsi="Arial" w:cs="Arial"/>
          <w:color w:val="FF0000"/>
          <w:sz w:val="24"/>
          <w:szCs w:val="24"/>
        </w:rPr>
        <w:t>Katera gospodarska panoga se je z iznajdbo uporabe kovin okrepila? Zakaj?</w:t>
      </w:r>
    </w:p>
    <w:p w:rsidR="00E3011B" w:rsidRPr="00623D05" w:rsidRDefault="00E3011B" w:rsidP="00E3011B">
      <w:pPr>
        <w:spacing w:after="0"/>
        <w:rPr>
          <w:rFonts w:ascii="Arial" w:hAnsi="Arial" w:cs="Arial"/>
          <w:color w:val="FF0000"/>
          <w:sz w:val="24"/>
          <w:szCs w:val="24"/>
        </w:rPr>
      </w:pPr>
      <w:r>
        <w:rPr>
          <w:rFonts w:ascii="Arial" w:hAnsi="Arial" w:cs="Arial"/>
          <w:color w:val="FF0000"/>
          <w:sz w:val="24"/>
          <w:szCs w:val="24"/>
        </w:rPr>
        <w:t xml:space="preserve">b. </w:t>
      </w:r>
      <w:r w:rsidRPr="00623D05">
        <w:rPr>
          <w:rFonts w:ascii="Arial" w:hAnsi="Arial" w:cs="Arial"/>
          <w:color w:val="FF0000"/>
          <w:sz w:val="24"/>
          <w:szCs w:val="24"/>
        </w:rPr>
        <w:t>Kako je potekala trgovska menjava?</w:t>
      </w:r>
    </w:p>
    <w:p w:rsidR="00E3011B" w:rsidRDefault="00E3011B" w:rsidP="00E3011B">
      <w:pPr>
        <w:spacing w:after="0"/>
        <w:rPr>
          <w:rFonts w:ascii="Arial" w:hAnsi="Arial" w:cs="Arial"/>
          <w:color w:val="FF0000"/>
          <w:sz w:val="24"/>
          <w:szCs w:val="24"/>
        </w:rPr>
      </w:pPr>
      <w:r>
        <w:rPr>
          <w:rFonts w:ascii="Arial" w:hAnsi="Arial" w:cs="Arial"/>
          <w:color w:val="FF0000"/>
          <w:sz w:val="24"/>
          <w:szCs w:val="24"/>
        </w:rPr>
        <w:t xml:space="preserve">c. </w:t>
      </w:r>
      <w:r w:rsidRPr="00623D05">
        <w:rPr>
          <w:rFonts w:ascii="Arial" w:hAnsi="Arial" w:cs="Arial"/>
          <w:color w:val="FF0000"/>
          <w:sz w:val="24"/>
          <w:szCs w:val="24"/>
        </w:rPr>
        <w:t xml:space="preserve">Kateri predmeti so imeli </w:t>
      </w:r>
      <w:r>
        <w:rPr>
          <w:rFonts w:ascii="Arial" w:hAnsi="Arial" w:cs="Arial"/>
          <w:color w:val="FF0000"/>
          <w:sz w:val="24"/>
          <w:szCs w:val="24"/>
        </w:rPr>
        <w:t xml:space="preserve">najprej </w:t>
      </w:r>
      <w:r w:rsidRPr="00623D05">
        <w:rPr>
          <w:rFonts w:ascii="Arial" w:hAnsi="Arial" w:cs="Arial"/>
          <w:color w:val="FF0000"/>
          <w:sz w:val="24"/>
          <w:szCs w:val="24"/>
        </w:rPr>
        <w:t>vlogo denarja?</w:t>
      </w:r>
      <w:r>
        <w:rPr>
          <w:rFonts w:ascii="Arial" w:hAnsi="Arial" w:cs="Arial"/>
          <w:color w:val="FF0000"/>
          <w:sz w:val="24"/>
          <w:szCs w:val="24"/>
        </w:rPr>
        <w:t xml:space="preserve"> Kaj jih je z uveljavitvijo kovin nasledilo?</w:t>
      </w:r>
    </w:p>
    <w:p w:rsidR="00E3011B" w:rsidRPr="00623D05" w:rsidRDefault="00E3011B" w:rsidP="00E3011B">
      <w:pPr>
        <w:spacing w:after="0"/>
        <w:rPr>
          <w:rFonts w:ascii="Arial" w:hAnsi="Arial" w:cs="Arial"/>
          <w:color w:val="0070C0"/>
          <w:sz w:val="24"/>
          <w:szCs w:val="24"/>
        </w:rPr>
      </w:pPr>
      <w:r>
        <w:rPr>
          <w:rFonts w:ascii="Arial" w:hAnsi="Arial" w:cs="Arial"/>
          <w:color w:val="FF0000"/>
          <w:sz w:val="24"/>
          <w:szCs w:val="24"/>
        </w:rPr>
        <w:t xml:space="preserve">d. </w:t>
      </w:r>
      <w:r w:rsidRPr="00623D05">
        <w:rPr>
          <w:rFonts w:ascii="Arial" w:hAnsi="Arial" w:cs="Arial"/>
          <w:color w:val="FF0000"/>
          <w:sz w:val="24"/>
          <w:szCs w:val="24"/>
        </w:rPr>
        <w:t>Podčrtaj tiste dele besedila,</w:t>
      </w:r>
      <w:r>
        <w:rPr>
          <w:rFonts w:ascii="Arial" w:hAnsi="Arial" w:cs="Arial"/>
          <w:color w:val="FF0000"/>
          <w:sz w:val="24"/>
          <w:szCs w:val="24"/>
        </w:rPr>
        <w:t xml:space="preserve"> ki dokazuje</w:t>
      </w:r>
      <w:r w:rsidR="004C176D">
        <w:rPr>
          <w:rFonts w:ascii="Arial" w:hAnsi="Arial" w:cs="Arial"/>
          <w:color w:val="FF0000"/>
          <w:sz w:val="24"/>
          <w:szCs w:val="24"/>
        </w:rPr>
        <w:t>jo</w:t>
      </w:r>
      <w:r>
        <w:rPr>
          <w:rFonts w:ascii="Arial" w:hAnsi="Arial" w:cs="Arial"/>
          <w:color w:val="FF0000"/>
          <w:sz w:val="24"/>
          <w:szCs w:val="24"/>
        </w:rPr>
        <w:t xml:space="preserve"> </w:t>
      </w:r>
      <w:r w:rsidRPr="00623D05">
        <w:rPr>
          <w:rFonts w:ascii="Arial" w:hAnsi="Arial" w:cs="Arial"/>
          <w:color w:val="FF0000"/>
          <w:sz w:val="24"/>
          <w:szCs w:val="24"/>
        </w:rPr>
        <w:t xml:space="preserve">razslojevanje družbe. </w:t>
      </w:r>
      <w:r w:rsidR="004C176D">
        <w:rPr>
          <w:rFonts w:ascii="Arial" w:hAnsi="Arial" w:cs="Arial"/>
          <w:color w:val="0070C0"/>
          <w:sz w:val="24"/>
          <w:szCs w:val="24"/>
        </w:rPr>
        <w:t>Pojasni</w:t>
      </w:r>
      <w:r w:rsidRPr="00623D05">
        <w:rPr>
          <w:rFonts w:ascii="Arial" w:hAnsi="Arial" w:cs="Arial"/>
          <w:color w:val="0070C0"/>
          <w:sz w:val="24"/>
          <w:szCs w:val="24"/>
        </w:rPr>
        <w:t>, na čem je temeljilo razslojevanje?</w:t>
      </w:r>
    </w:p>
    <w:p w:rsidR="00623D05" w:rsidRDefault="00623D05" w:rsidP="0022779A">
      <w:pPr>
        <w:spacing w:after="0"/>
        <w:contextualSpacing/>
        <w:rPr>
          <w:rFonts w:ascii="Arial" w:hAnsi="Arial" w:cs="Arial"/>
          <w:sz w:val="24"/>
          <w:szCs w:val="24"/>
        </w:rPr>
      </w:pPr>
    </w:p>
    <w:p w:rsidR="004C176D" w:rsidRDefault="004C176D" w:rsidP="0022779A">
      <w:pPr>
        <w:spacing w:after="0"/>
        <w:contextualSpacing/>
        <w:rPr>
          <w:rFonts w:ascii="Arial" w:hAnsi="Arial" w:cs="Arial"/>
          <w:sz w:val="24"/>
          <w:szCs w:val="24"/>
        </w:rPr>
      </w:pPr>
      <w:r>
        <w:rPr>
          <w:rFonts w:ascii="Arial" w:hAnsi="Arial" w:cs="Arial"/>
          <w:sz w:val="24"/>
          <w:szCs w:val="24"/>
        </w:rPr>
        <w:t>Vir</w:t>
      </w:r>
    </w:p>
    <w:p w:rsidR="004C176D" w:rsidRPr="004C176D" w:rsidRDefault="00623D05" w:rsidP="00E3011B">
      <w:pPr>
        <w:spacing w:after="0" w:line="240" w:lineRule="auto"/>
        <w:jc w:val="both"/>
        <w:rPr>
          <w:rFonts w:ascii="Arial" w:hAnsi="Arial" w:cs="Arial"/>
          <w:i/>
          <w:sz w:val="24"/>
          <w:szCs w:val="24"/>
        </w:rPr>
      </w:pPr>
      <w:r w:rsidRPr="004C176D">
        <w:rPr>
          <w:rFonts w:ascii="Arial" w:hAnsi="Arial" w:cs="Arial"/>
          <w:i/>
          <w:sz w:val="24"/>
          <w:szCs w:val="24"/>
        </w:rPr>
        <w:t>»Glas o ležiščih železove rude se je s trgovanjem in s stiki raznesel po okoliških deželah. Trgovci so po enostavnem tržnem pravilu ponudbe in povpraševanja za izdelke, predvsem orožje, iz nove kovine zahtevali precej več kot nekdaj za bronastega. Pohlepno so terjali vse več steklenih biserov. Domačini so bili prisiljeni izdelovati vse večje količine jagod in si izmišljati nove, razkošnejše oblike. Lakomnost in nadutost trgovcev sta bili vse večji. Srebrno svetleče orožje, sekire ali sulice so si lahko privoščili le najpremožnejši vaščani, pri mečih pa so še vedno zaupali le bronastim rapirjem, ki so veljali za največjo dragocenost. V naselju je prišlo do sprememb. Nekaj družin je po zaslugi trgovanja, boljših zemljišč in iznajdljivosti začelo izstopati. Njihov glas je prevladoval na srečanju družinskih poglavarjev. Stara plemenska sloga se je znašla na preizkušnji. Nekaj družin je grozilo gradišče zapustiti in zgraditi in utrditi novo naselje.«</w:t>
      </w:r>
      <w:r w:rsidR="00E3011B" w:rsidRPr="004C176D">
        <w:rPr>
          <w:rFonts w:ascii="Arial" w:hAnsi="Arial" w:cs="Arial"/>
          <w:i/>
          <w:sz w:val="24"/>
          <w:szCs w:val="24"/>
        </w:rPr>
        <w:t xml:space="preserve"> </w:t>
      </w:r>
    </w:p>
    <w:p w:rsidR="00E3011B" w:rsidRPr="004C176D" w:rsidRDefault="00E3011B" w:rsidP="00E3011B">
      <w:pPr>
        <w:spacing w:after="0" w:line="240" w:lineRule="auto"/>
        <w:jc w:val="both"/>
        <w:rPr>
          <w:rFonts w:ascii="Arial" w:eastAsia="Calibri" w:hAnsi="Arial" w:cs="Arial"/>
          <w:i/>
          <w:color w:val="000000"/>
        </w:rPr>
      </w:pPr>
      <w:r w:rsidRPr="004C176D">
        <w:rPr>
          <w:rFonts w:ascii="Arial" w:hAnsi="Arial" w:cs="Arial"/>
          <w:i/>
        </w:rPr>
        <w:t>(</w:t>
      </w:r>
      <w:r w:rsidR="004C176D">
        <w:rPr>
          <w:rFonts w:ascii="Arial" w:eastAsia="Calibri" w:hAnsi="Arial" w:cs="Arial"/>
          <w:i/>
          <w:color w:val="000000"/>
        </w:rPr>
        <w:t>Božič, Rasto (2008).</w:t>
      </w:r>
      <w:r w:rsidRPr="004C176D">
        <w:rPr>
          <w:rFonts w:ascii="Arial" w:eastAsia="Calibri" w:hAnsi="Arial" w:cs="Arial"/>
          <w:i/>
          <w:color w:val="000000"/>
        </w:rPr>
        <w:t xml:space="preserve"> Mesto situl. Arheološko-zgodovinska-domišljijska pripoved. Novo mesto: Goga, str. 91.)</w:t>
      </w:r>
    </w:p>
    <w:p w:rsidR="00A07B19" w:rsidRDefault="00A07B19" w:rsidP="00623D05">
      <w:pPr>
        <w:spacing w:after="0"/>
        <w:contextualSpacing/>
        <w:jc w:val="both"/>
        <w:rPr>
          <w:rFonts w:ascii="Arial" w:hAnsi="Arial" w:cs="Arial"/>
          <w:color w:val="0070C0"/>
          <w:sz w:val="24"/>
          <w:szCs w:val="24"/>
        </w:rPr>
      </w:pPr>
    </w:p>
    <w:p w:rsidR="00623D05" w:rsidRPr="00623D05" w:rsidRDefault="00623D05" w:rsidP="00623D05">
      <w:pPr>
        <w:spacing w:after="0"/>
        <w:contextualSpacing/>
        <w:jc w:val="both"/>
        <w:rPr>
          <w:rFonts w:ascii="Arial" w:hAnsi="Arial" w:cs="Arial"/>
          <w:color w:val="0070C0"/>
          <w:sz w:val="24"/>
          <w:szCs w:val="24"/>
        </w:rPr>
      </w:pPr>
      <w:r w:rsidRPr="004C176D">
        <w:rPr>
          <w:rFonts w:ascii="Arial" w:hAnsi="Arial" w:cs="Arial"/>
          <w:sz w:val="24"/>
          <w:szCs w:val="24"/>
        </w:rPr>
        <w:t xml:space="preserve">7. </w:t>
      </w:r>
      <w:r w:rsidRPr="00623D05">
        <w:rPr>
          <w:rFonts w:ascii="Arial" w:hAnsi="Arial" w:cs="Arial"/>
          <w:color w:val="0070C0"/>
          <w:sz w:val="24"/>
          <w:szCs w:val="24"/>
        </w:rPr>
        <w:t>V forumu spletne učilnice preds</w:t>
      </w:r>
      <w:r w:rsidR="005A4CA5">
        <w:rPr>
          <w:rFonts w:ascii="Arial" w:hAnsi="Arial" w:cs="Arial"/>
          <w:color w:val="0070C0"/>
          <w:sz w:val="24"/>
          <w:szCs w:val="24"/>
        </w:rPr>
        <w:t>tavi svoje stališče o pozitivnem in negativnem</w:t>
      </w:r>
      <w:r w:rsidRPr="00623D05">
        <w:rPr>
          <w:rFonts w:ascii="Arial" w:hAnsi="Arial" w:cs="Arial"/>
          <w:color w:val="0070C0"/>
          <w:sz w:val="24"/>
          <w:szCs w:val="24"/>
        </w:rPr>
        <w:t xml:space="preserve">  </w:t>
      </w:r>
      <w:r w:rsidR="005A4CA5">
        <w:rPr>
          <w:rFonts w:ascii="Arial" w:hAnsi="Arial" w:cs="Arial"/>
          <w:color w:val="0070C0"/>
          <w:sz w:val="24"/>
          <w:szCs w:val="24"/>
        </w:rPr>
        <w:t xml:space="preserve">vplivu </w:t>
      </w:r>
      <w:r w:rsidR="00E3011B">
        <w:rPr>
          <w:rFonts w:ascii="Arial" w:hAnsi="Arial" w:cs="Arial"/>
          <w:color w:val="0070C0"/>
          <w:sz w:val="24"/>
          <w:szCs w:val="24"/>
        </w:rPr>
        <w:t>uporabe kovin na</w:t>
      </w:r>
      <w:r w:rsidRPr="00623D05">
        <w:rPr>
          <w:rFonts w:ascii="Arial" w:hAnsi="Arial" w:cs="Arial"/>
          <w:color w:val="0070C0"/>
          <w:sz w:val="24"/>
          <w:szCs w:val="24"/>
        </w:rPr>
        <w:t xml:space="preserve"> razvoj človeške družbe. </w:t>
      </w:r>
    </w:p>
    <w:p w:rsidR="00623D05" w:rsidRDefault="00623D05" w:rsidP="00623D05">
      <w:pPr>
        <w:spacing w:after="0"/>
        <w:contextualSpacing/>
        <w:jc w:val="both"/>
        <w:rPr>
          <w:rFonts w:ascii="Arial" w:hAnsi="Arial" w:cs="Arial"/>
          <w:sz w:val="24"/>
          <w:szCs w:val="24"/>
        </w:rPr>
      </w:pPr>
    </w:p>
    <w:p w:rsidR="0022779A" w:rsidRPr="00623D05" w:rsidRDefault="00623D05" w:rsidP="00623D05">
      <w:pPr>
        <w:spacing w:after="0"/>
        <w:contextualSpacing/>
        <w:jc w:val="both"/>
        <w:rPr>
          <w:rFonts w:ascii="Arial" w:hAnsi="Arial" w:cs="Arial"/>
          <w:color w:val="00B050"/>
          <w:sz w:val="24"/>
          <w:szCs w:val="24"/>
        </w:rPr>
      </w:pPr>
      <w:r>
        <w:rPr>
          <w:rFonts w:ascii="Arial" w:hAnsi="Arial" w:cs="Arial"/>
          <w:sz w:val="24"/>
          <w:szCs w:val="24"/>
        </w:rPr>
        <w:t xml:space="preserve">8. </w:t>
      </w:r>
      <w:r w:rsidR="0022779A" w:rsidRPr="001C4844">
        <w:rPr>
          <w:rFonts w:ascii="Arial" w:hAnsi="Arial" w:cs="Arial"/>
          <w:sz w:val="24"/>
          <w:szCs w:val="24"/>
        </w:rPr>
        <w:t xml:space="preserve">Za grafični prikaz primerjave dveh pojmov, oseb, predmetov uporabljamo pri učenju </w:t>
      </w:r>
      <w:proofErr w:type="spellStart"/>
      <w:r w:rsidR="0022779A" w:rsidRPr="001C4844">
        <w:rPr>
          <w:rFonts w:ascii="Arial" w:hAnsi="Arial" w:cs="Arial"/>
          <w:sz w:val="24"/>
          <w:szCs w:val="24"/>
        </w:rPr>
        <w:t>Vennov</w:t>
      </w:r>
      <w:proofErr w:type="spellEnd"/>
      <w:r w:rsidR="0022779A" w:rsidRPr="001C4844">
        <w:rPr>
          <w:rFonts w:ascii="Arial" w:hAnsi="Arial" w:cs="Arial"/>
          <w:sz w:val="24"/>
          <w:szCs w:val="24"/>
        </w:rPr>
        <w:t xml:space="preserve"> diagram, ker omogoča prikaz podobnosti in razlik.  Pri učenju zgodovine lahko primerjamo še dogodke, pojave ali procese. V preseku krogov prikazujemo skupne značilnosti, v preostalih dveh delih kroga pa specifične lastnosti. </w:t>
      </w:r>
      <w:r>
        <w:rPr>
          <w:rFonts w:ascii="Arial" w:hAnsi="Arial" w:cs="Arial"/>
          <w:color w:val="00B050"/>
          <w:sz w:val="24"/>
          <w:szCs w:val="24"/>
        </w:rPr>
        <w:t xml:space="preserve">Na podlagi </w:t>
      </w:r>
      <w:r w:rsidRPr="00623D05">
        <w:rPr>
          <w:rFonts w:ascii="Arial" w:hAnsi="Arial" w:cs="Arial"/>
          <w:color w:val="00B050"/>
          <w:sz w:val="24"/>
          <w:szCs w:val="24"/>
        </w:rPr>
        <w:t>pridobljenega z</w:t>
      </w:r>
      <w:r>
        <w:rPr>
          <w:rFonts w:ascii="Arial" w:hAnsi="Arial" w:cs="Arial"/>
          <w:color w:val="00B050"/>
          <w:sz w:val="24"/>
          <w:szCs w:val="24"/>
        </w:rPr>
        <w:t>nanja o življenju v prazgodovini izdelaj</w:t>
      </w:r>
      <w:r w:rsidR="0022779A" w:rsidRPr="00623D05">
        <w:rPr>
          <w:rFonts w:ascii="Arial" w:hAnsi="Arial" w:cs="Arial"/>
          <w:color w:val="00B050"/>
          <w:sz w:val="24"/>
          <w:szCs w:val="24"/>
        </w:rPr>
        <w:t xml:space="preserve"> </w:t>
      </w:r>
      <w:proofErr w:type="spellStart"/>
      <w:r w:rsidR="0022779A" w:rsidRPr="00623D05">
        <w:rPr>
          <w:rFonts w:ascii="Arial" w:hAnsi="Arial" w:cs="Arial"/>
          <w:color w:val="00B050"/>
          <w:sz w:val="24"/>
          <w:szCs w:val="24"/>
        </w:rPr>
        <w:t>Vennov</w:t>
      </w:r>
      <w:proofErr w:type="spellEnd"/>
      <w:r w:rsidR="0022779A" w:rsidRPr="00623D05">
        <w:rPr>
          <w:rFonts w:ascii="Arial" w:hAnsi="Arial" w:cs="Arial"/>
          <w:color w:val="00B050"/>
          <w:sz w:val="24"/>
          <w:szCs w:val="24"/>
        </w:rPr>
        <w:t xml:space="preserve"> diagram primerjave življenja </w:t>
      </w:r>
      <w:r w:rsidRPr="00623D05">
        <w:rPr>
          <w:rFonts w:ascii="Arial" w:hAnsi="Arial" w:cs="Arial"/>
          <w:color w:val="00B050"/>
          <w:sz w:val="24"/>
          <w:szCs w:val="24"/>
        </w:rPr>
        <w:t>v kameni in kovinskih dobah.</w:t>
      </w:r>
      <w:r>
        <w:rPr>
          <w:rFonts w:ascii="Arial" w:hAnsi="Arial" w:cs="Arial"/>
          <w:color w:val="00B050"/>
          <w:sz w:val="24"/>
          <w:szCs w:val="24"/>
        </w:rPr>
        <w:t xml:space="preserve"> Diagram oddaj v </w:t>
      </w:r>
      <w:proofErr w:type="spellStart"/>
      <w:r>
        <w:rPr>
          <w:rFonts w:ascii="Arial" w:hAnsi="Arial" w:cs="Arial"/>
          <w:color w:val="00B050"/>
          <w:sz w:val="24"/>
          <w:szCs w:val="24"/>
        </w:rPr>
        <w:t>pdf</w:t>
      </w:r>
      <w:proofErr w:type="spellEnd"/>
      <w:r w:rsidR="004C176D">
        <w:rPr>
          <w:rFonts w:ascii="Arial" w:hAnsi="Arial" w:cs="Arial"/>
          <w:color w:val="00B050"/>
          <w:sz w:val="24"/>
          <w:szCs w:val="24"/>
        </w:rPr>
        <w:t xml:space="preserve">. obliki v </w:t>
      </w:r>
      <w:proofErr w:type="spellStart"/>
      <w:r w:rsidR="004C176D">
        <w:rPr>
          <w:rFonts w:ascii="Arial" w:hAnsi="Arial" w:cs="Arial"/>
          <w:color w:val="00B050"/>
          <w:sz w:val="24"/>
          <w:szCs w:val="24"/>
        </w:rPr>
        <w:t>eL</w:t>
      </w:r>
      <w:r>
        <w:rPr>
          <w:rFonts w:ascii="Arial" w:hAnsi="Arial" w:cs="Arial"/>
          <w:color w:val="00B050"/>
          <w:sz w:val="24"/>
          <w:szCs w:val="24"/>
        </w:rPr>
        <w:t>istovnik</w:t>
      </w:r>
      <w:proofErr w:type="spellEnd"/>
      <w:r>
        <w:rPr>
          <w:rFonts w:ascii="Arial" w:hAnsi="Arial" w:cs="Arial"/>
          <w:color w:val="00B050"/>
          <w:sz w:val="24"/>
          <w:szCs w:val="24"/>
        </w:rPr>
        <w:t>.</w:t>
      </w:r>
    </w:p>
    <w:p w:rsidR="0022779A" w:rsidRDefault="0022779A" w:rsidP="0022779A">
      <w:pPr>
        <w:spacing w:after="0"/>
        <w:contextualSpacing/>
        <w:rPr>
          <w:rFonts w:ascii="Arial" w:hAnsi="Arial" w:cs="Arial"/>
          <w:sz w:val="24"/>
          <w:szCs w:val="24"/>
        </w:rPr>
      </w:pPr>
    </w:p>
    <w:p w:rsidR="0022779A" w:rsidRDefault="0022779A" w:rsidP="0022779A">
      <w:pPr>
        <w:spacing w:after="0"/>
        <w:contextualSpacing/>
        <w:rPr>
          <w:rFonts w:ascii="Arial" w:hAnsi="Arial" w:cs="Arial"/>
          <w:sz w:val="24"/>
          <w:szCs w:val="24"/>
        </w:rPr>
      </w:pPr>
    </w:p>
    <w:p w:rsidR="0022779A" w:rsidRDefault="00623D05" w:rsidP="0022779A">
      <w:pPr>
        <w:spacing w:after="0"/>
        <w:contextualSpacing/>
        <w:rPr>
          <w:rFonts w:ascii="Arial" w:hAnsi="Arial" w:cs="Arial"/>
          <w:sz w:val="24"/>
          <w:szCs w:val="24"/>
        </w:rPr>
      </w:pPr>
      <w:r>
        <w:rPr>
          <w:noProof/>
          <w:lang w:eastAsia="sl-SI"/>
        </w:rPr>
        <w:lastRenderedPageBreak/>
        <w:drawing>
          <wp:inline distT="0" distB="0" distL="0" distR="0" wp14:anchorId="17652558" wp14:editId="73F62E00">
            <wp:extent cx="3114675" cy="1868805"/>
            <wp:effectExtent l="0" t="0" r="9525" b="0"/>
            <wp:docPr id="8" name="Slika 8" descr="http://upload.wikimedia.org/wikipedia/commons/thumb/4/45/Set_intersection.png/220px-Set_inters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4/45/Set_intersection.png/220px-Set_intersec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868805"/>
                    </a:xfrm>
                    <a:prstGeom prst="rect">
                      <a:avLst/>
                    </a:prstGeom>
                    <a:noFill/>
                    <a:ln>
                      <a:noFill/>
                    </a:ln>
                  </pic:spPr>
                </pic:pic>
              </a:graphicData>
            </a:graphic>
          </wp:inline>
        </w:drawing>
      </w:r>
    </w:p>
    <w:p w:rsidR="00623D05" w:rsidRDefault="00623D05" w:rsidP="0022779A">
      <w:pPr>
        <w:spacing w:after="0"/>
        <w:contextualSpacing/>
        <w:rPr>
          <w:rFonts w:ascii="Arial" w:hAnsi="Arial" w:cs="Arial"/>
          <w:sz w:val="24"/>
          <w:szCs w:val="24"/>
        </w:rPr>
      </w:pPr>
    </w:p>
    <w:p w:rsidR="004C176D" w:rsidRPr="004C176D" w:rsidRDefault="004C176D" w:rsidP="0022779A">
      <w:pPr>
        <w:spacing w:after="0"/>
        <w:contextualSpacing/>
        <w:rPr>
          <w:rFonts w:ascii="Arial" w:hAnsi="Arial" w:cs="Arial"/>
          <w:i/>
          <w:sz w:val="24"/>
          <w:szCs w:val="24"/>
        </w:rPr>
      </w:pPr>
      <w:r w:rsidRPr="004C176D">
        <w:rPr>
          <w:rFonts w:ascii="Arial" w:hAnsi="Arial" w:cs="Arial"/>
          <w:i/>
          <w:sz w:val="24"/>
          <w:szCs w:val="24"/>
        </w:rPr>
        <w:t xml:space="preserve">Primer </w:t>
      </w:r>
      <w:proofErr w:type="spellStart"/>
      <w:r w:rsidRPr="004C176D">
        <w:rPr>
          <w:rFonts w:ascii="Arial" w:hAnsi="Arial" w:cs="Arial"/>
          <w:i/>
          <w:sz w:val="24"/>
          <w:szCs w:val="24"/>
        </w:rPr>
        <w:t>Vennovega</w:t>
      </w:r>
      <w:proofErr w:type="spellEnd"/>
      <w:r w:rsidRPr="004C176D">
        <w:rPr>
          <w:rFonts w:ascii="Arial" w:hAnsi="Arial" w:cs="Arial"/>
          <w:i/>
          <w:sz w:val="24"/>
          <w:szCs w:val="24"/>
        </w:rPr>
        <w:t xml:space="preserve"> diagrama </w:t>
      </w:r>
    </w:p>
    <w:p w:rsidR="0022779A" w:rsidRPr="004C176D" w:rsidRDefault="004C176D" w:rsidP="0022779A">
      <w:pPr>
        <w:spacing w:after="0"/>
        <w:contextualSpacing/>
        <w:rPr>
          <w:rFonts w:ascii="Arial" w:hAnsi="Arial" w:cs="Arial"/>
          <w:i/>
        </w:rPr>
      </w:pPr>
      <w:r w:rsidRPr="004C176D">
        <w:rPr>
          <w:rFonts w:ascii="Arial" w:hAnsi="Arial" w:cs="Arial"/>
          <w:i/>
        </w:rPr>
        <w:t>(</w:t>
      </w:r>
      <w:hyperlink r:id="rId11" w:history="1">
        <w:r w:rsidR="00623D05" w:rsidRPr="004C176D">
          <w:rPr>
            <w:rStyle w:val="Hiperpovezava"/>
            <w:rFonts w:ascii="Arial" w:hAnsi="Arial" w:cs="Arial"/>
            <w:i/>
          </w:rPr>
          <w:t>http://sl.wikipedia.org/wiki/Vennov_diagram</w:t>
        </w:r>
      </w:hyperlink>
      <w:r w:rsidR="00623D05" w:rsidRPr="004C176D">
        <w:rPr>
          <w:rFonts w:ascii="Arial" w:hAnsi="Arial" w:cs="Arial"/>
          <w:i/>
        </w:rPr>
        <w:t>, dostop: 9. 2. 2014.</w:t>
      </w:r>
      <w:r w:rsidRPr="004C176D">
        <w:rPr>
          <w:rFonts w:ascii="Arial" w:hAnsi="Arial" w:cs="Arial"/>
          <w:i/>
        </w:rPr>
        <w:t>)</w:t>
      </w:r>
    </w:p>
    <w:p w:rsidR="0022779A" w:rsidRPr="004C176D" w:rsidRDefault="0022779A" w:rsidP="0022779A">
      <w:pPr>
        <w:spacing w:after="0"/>
        <w:contextualSpacing/>
        <w:rPr>
          <w:rFonts w:ascii="Arial" w:hAnsi="Arial" w:cs="Arial"/>
          <w:i/>
          <w:sz w:val="24"/>
          <w:szCs w:val="24"/>
        </w:rPr>
      </w:pPr>
    </w:p>
    <w:p w:rsidR="00623D05" w:rsidRDefault="00623D05">
      <w:pPr>
        <w:rPr>
          <w:rFonts w:ascii="Arial" w:hAnsi="Arial" w:cs="Arial"/>
          <w:sz w:val="24"/>
          <w:szCs w:val="24"/>
        </w:rPr>
      </w:pPr>
      <w:r>
        <w:rPr>
          <w:rFonts w:ascii="Arial" w:hAnsi="Arial" w:cs="Arial"/>
          <w:sz w:val="24"/>
          <w:szCs w:val="24"/>
        </w:rPr>
        <w:br w:type="page"/>
      </w:r>
    </w:p>
    <w:sectPr w:rsidR="00623D0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C5" w:rsidRDefault="004064C5" w:rsidP="004064C5">
      <w:pPr>
        <w:spacing w:after="0" w:line="240" w:lineRule="auto"/>
      </w:pPr>
      <w:r>
        <w:separator/>
      </w:r>
    </w:p>
  </w:endnote>
  <w:endnote w:type="continuationSeparator" w:id="0">
    <w:p w:rsidR="004064C5" w:rsidRDefault="004064C5" w:rsidP="0040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C5" w:rsidRDefault="004064C5" w:rsidP="004064C5">
      <w:pPr>
        <w:spacing w:after="0" w:line="240" w:lineRule="auto"/>
      </w:pPr>
      <w:r>
        <w:separator/>
      </w:r>
    </w:p>
  </w:footnote>
  <w:footnote w:type="continuationSeparator" w:id="0">
    <w:p w:rsidR="004064C5" w:rsidRDefault="004064C5" w:rsidP="0040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C5" w:rsidRDefault="004064C5" w:rsidP="004064C5">
    <w:pPr>
      <w:pStyle w:val="Glava"/>
    </w:pPr>
    <w:r w:rsidRPr="00A94BC6">
      <w:rPr>
        <w:noProof/>
      </w:rPr>
      <w:drawing>
        <wp:anchor distT="0" distB="0" distL="114300" distR="114300" simplePos="0" relativeHeight="251661312" behindDoc="0" locked="0" layoutInCell="1" allowOverlap="1" wp14:anchorId="3E5B4B5D" wp14:editId="4F671211">
          <wp:simplePos x="0" y="0"/>
          <wp:positionH relativeFrom="margin">
            <wp:posOffset>5629275</wp:posOffset>
          </wp:positionH>
          <wp:positionV relativeFrom="margin">
            <wp:posOffset>-898525</wp:posOffset>
          </wp:positionV>
          <wp:extent cx="815975" cy="1007745"/>
          <wp:effectExtent l="0" t="0" r="3175" b="0"/>
          <wp:wrapSquare wrapText="bothSides"/>
          <wp:docPr id="4"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rPr>
      <w:drawing>
        <wp:anchor distT="0" distB="0" distL="114300" distR="114300" simplePos="0" relativeHeight="251656192" behindDoc="0" locked="0" layoutInCell="1" allowOverlap="1" wp14:anchorId="349C8F6F" wp14:editId="75375EFA">
          <wp:simplePos x="0" y="0"/>
          <wp:positionH relativeFrom="margin">
            <wp:posOffset>-733425</wp:posOffset>
          </wp:positionH>
          <wp:positionV relativeFrom="margin">
            <wp:posOffset>-727075</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Pr="00A94BC6">
      <w:rPr>
        <w:noProof/>
      </w:rPr>
      <w:drawing>
        <wp:anchor distT="0" distB="0" distL="114300" distR="114300" simplePos="0" relativeHeight="251659264" behindDoc="0" locked="0" layoutInCell="1" allowOverlap="1" wp14:anchorId="4AB2546A" wp14:editId="365D4E96">
          <wp:simplePos x="0" y="0"/>
          <wp:positionH relativeFrom="margin">
            <wp:posOffset>8448675</wp:posOffset>
          </wp:positionH>
          <wp:positionV relativeFrom="margin">
            <wp:posOffset>-831850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ptab w:relativeTo="margin" w:alignment="center" w:leader="none"/>
    </w:r>
    <w:r>
      <w:rPr>
        <w:rFonts w:ascii="Arial" w:hAnsi="Arial" w:cs="Arial"/>
        <w:b/>
        <w:color w:val="0070C0"/>
        <w:sz w:val="28"/>
        <w:szCs w:val="28"/>
      </w:rPr>
      <w:t>ZGODOVINA</w:t>
    </w:r>
    <w:r>
      <w:ptab w:relativeTo="margin" w:alignment="right" w:leader="none"/>
    </w:r>
  </w:p>
  <w:p w:rsidR="004064C5" w:rsidRDefault="004064C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718"/>
    <w:multiLevelType w:val="hybridMultilevel"/>
    <w:tmpl w:val="72CC6BD8"/>
    <w:lvl w:ilvl="0" w:tplc="9384AD28">
      <w:start w:val="2"/>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7981321"/>
    <w:multiLevelType w:val="hybridMultilevel"/>
    <w:tmpl w:val="E4A651FA"/>
    <w:lvl w:ilvl="0" w:tplc="4A4465FC">
      <w:start w:val="1"/>
      <w:numFmt w:val="decimal"/>
      <w:lvlText w:val="%1."/>
      <w:lvlJc w:val="left"/>
      <w:pPr>
        <w:ind w:left="644" w:hanging="360"/>
      </w:pPr>
      <w:rPr>
        <w:rFonts w:hint="default"/>
        <w:b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80962A2"/>
    <w:multiLevelType w:val="hybridMultilevel"/>
    <w:tmpl w:val="C2EED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A85944"/>
    <w:multiLevelType w:val="hybridMultilevel"/>
    <w:tmpl w:val="A9F0C83A"/>
    <w:lvl w:ilvl="0" w:tplc="AC98E26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A62AFC"/>
    <w:multiLevelType w:val="hybridMultilevel"/>
    <w:tmpl w:val="F0800B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AC6F6D"/>
    <w:multiLevelType w:val="hybridMultilevel"/>
    <w:tmpl w:val="E610ADB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57924CE2"/>
    <w:multiLevelType w:val="hybridMultilevel"/>
    <w:tmpl w:val="AA2E33C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8F"/>
    <w:rsid w:val="00166DCE"/>
    <w:rsid w:val="0022779A"/>
    <w:rsid w:val="00320B9A"/>
    <w:rsid w:val="004064C5"/>
    <w:rsid w:val="004C176D"/>
    <w:rsid w:val="005A4CA5"/>
    <w:rsid w:val="00623D05"/>
    <w:rsid w:val="006544E3"/>
    <w:rsid w:val="0072338F"/>
    <w:rsid w:val="008E3188"/>
    <w:rsid w:val="00A07B19"/>
    <w:rsid w:val="00C84D68"/>
    <w:rsid w:val="00E3011B"/>
    <w:rsid w:val="00F80FB0"/>
    <w:rsid w:val="00FA10A8"/>
    <w:rsid w:val="00FB78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78214-1D05-49A3-AE51-DC6A6C2A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338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2779A"/>
    <w:pPr>
      <w:ind w:left="720"/>
      <w:contextualSpacing/>
    </w:pPr>
  </w:style>
  <w:style w:type="paragraph" w:styleId="Besedilooblaka">
    <w:name w:val="Balloon Text"/>
    <w:basedOn w:val="Navaden"/>
    <w:link w:val="BesedilooblakaZnak"/>
    <w:uiPriority w:val="99"/>
    <w:semiHidden/>
    <w:unhideWhenUsed/>
    <w:rsid w:val="00623D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3D05"/>
    <w:rPr>
      <w:rFonts w:ascii="Tahoma" w:hAnsi="Tahoma" w:cs="Tahoma"/>
      <w:sz w:val="16"/>
      <w:szCs w:val="16"/>
    </w:rPr>
  </w:style>
  <w:style w:type="character" w:styleId="Hiperpovezava">
    <w:name w:val="Hyperlink"/>
    <w:basedOn w:val="Privzetapisavaodstavka"/>
    <w:uiPriority w:val="99"/>
    <w:unhideWhenUsed/>
    <w:rsid w:val="00623D05"/>
    <w:rPr>
      <w:color w:val="0000FF" w:themeColor="hyperlink"/>
      <w:u w:val="single"/>
    </w:rPr>
  </w:style>
  <w:style w:type="character" w:styleId="SledenaHiperpovezava">
    <w:name w:val="FollowedHyperlink"/>
    <w:basedOn w:val="Privzetapisavaodstavka"/>
    <w:uiPriority w:val="99"/>
    <w:semiHidden/>
    <w:unhideWhenUsed/>
    <w:rsid w:val="008E3188"/>
    <w:rPr>
      <w:color w:val="800080" w:themeColor="followedHyperlink"/>
      <w:u w:val="single"/>
    </w:rPr>
  </w:style>
  <w:style w:type="paragraph" w:styleId="Glava">
    <w:name w:val="header"/>
    <w:basedOn w:val="Navaden"/>
    <w:link w:val="GlavaZnak"/>
    <w:uiPriority w:val="99"/>
    <w:unhideWhenUsed/>
    <w:rsid w:val="004064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4C5"/>
  </w:style>
  <w:style w:type="paragraph" w:styleId="Noga">
    <w:name w:val="footer"/>
    <w:basedOn w:val="Navaden"/>
    <w:link w:val="NogaZnak"/>
    <w:uiPriority w:val="99"/>
    <w:unhideWhenUsed/>
    <w:rsid w:val="004064C5"/>
    <w:pPr>
      <w:tabs>
        <w:tab w:val="center" w:pos="4536"/>
        <w:tab w:val="right" w:pos="9072"/>
      </w:tabs>
      <w:spacing w:after="0" w:line="240" w:lineRule="auto"/>
    </w:pPr>
  </w:style>
  <w:style w:type="character" w:customStyle="1" w:styleId="NogaZnak">
    <w:name w:val="Noga Znak"/>
    <w:basedOn w:val="Privzetapisavaodstavka"/>
    <w:link w:val="Noga"/>
    <w:uiPriority w:val="99"/>
    <w:rsid w:val="0040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aeopoject.pbworks.com/w/page/55466371/Bronze%20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sexarch.co.uk/node/54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Vennov_diagra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ogle.si/search?q=preserved+celtic+wheel&amp;tbm=isch&amp;tbo=u&amp;source=univ&amp;sa=X&amp;ved=0ahUKEwjPt8_3wYPVAhUG1BoKHbriDDoQsAQIHw&amp;biw=1184&amp;bih=599#imgrc=v47mrp5z6e8vvM:&amp;spf=149985465946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684</Words>
  <Characters>3901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11</cp:revision>
  <dcterms:created xsi:type="dcterms:W3CDTF">2014-02-08T18:21:00Z</dcterms:created>
  <dcterms:modified xsi:type="dcterms:W3CDTF">2017-07-12T10:30:00Z</dcterms:modified>
</cp:coreProperties>
</file>