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4BD" w:rsidRPr="00C72065" w:rsidRDefault="00C72065" w:rsidP="007854BD">
      <w:p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b/>
          <w:sz w:val="24"/>
          <w:szCs w:val="24"/>
          <w:lang w:val="pl-PL"/>
        </w:rPr>
        <w:t xml:space="preserve">4. </w:t>
      </w:r>
      <w:r w:rsidRPr="00C72065">
        <w:rPr>
          <w:rFonts w:ascii="Arial" w:hAnsi="Arial" w:cs="Arial"/>
          <w:b/>
          <w:sz w:val="24"/>
          <w:szCs w:val="24"/>
        </w:rPr>
        <w:t>REFORMACIJA IN PROTIREFORMACIJA</w:t>
      </w:r>
    </w:p>
    <w:p w:rsidR="00C72065" w:rsidRPr="00C72065" w:rsidRDefault="00C72065" w:rsidP="007854BD">
      <w:p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b/>
          <w:sz w:val="24"/>
          <w:szCs w:val="24"/>
        </w:rPr>
        <w:t>Navodila za reševanje delovnega lista:</w:t>
      </w:r>
    </w:p>
    <w:p w:rsidR="00C72065" w:rsidRPr="00C72065" w:rsidRDefault="00C72065" w:rsidP="00C720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sz w:val="24"/>
          <w:szCs w:val="24"/>
          <w:lang w:val="pl-PL"/>
        </w:rPr>
        <w:t>p</w:t>
      </w:r>
      <w:r w:rsidR="007854BD" w:rsidRPr="00C72065">
        <w:rPr>
          <w:rFonts w:ascii="Arial" w:hAnsi="Arial" w:cs="Arial"/>
          <w:sz w:val="24"/>
          <w:szCs w:val="24"/>
          <w:lang w:val="pl-PL"/>
        </w:rPr>
        <w:t>rebere nalogo na delovnem listu, strani v učbeniku</w:t>
      </w:r>
      <w:r w:rsidRPr="00C72065">
        <w:rPr>
          <w:rFonts w:ascii="Arial" w:hAnsi="Arial" w:cs="Arial"/>
          <w:sz w:val="24"/>
          <w:szCs w:val="24"/>
          <w:lang w:val="pl-PL"/>
        </w:rPr>
        <w:t>;</w:t>
      </w:r>
    </w:p>
    <w:p w:rsidR="00C72065" w:rsidRPr="00C72065" w:rsidRDefault="007854BD" w:rsidP="00C720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sz w:val="24"/>
          <w:szCs w:val="24"/>
          <w:lang w:val="pl-PL"/>
        </w:rPr>
        <w:t>ter odgovori na zastavljena vprašanja</w:t>
      </w:r>
      <w:r w:rsidR="00C72065" w:rsidRPr="00C72065">
        <w:rPr>
          <w:rFonts w:ascii="Arial" w:hAnsi="Arial" w:cs="Arial"/>
          <w:sz w:val="24"/>
          <w:szCs w:val="24"/>
          <w:lang w:val="pl-PL"/>
        </w:rPr>
        <w:t>;</w:t>
      </w:r>
    </w:p>
    <w:p w:rsidR="00C72065" w:rsidRPr="00C72065" w:rsidRDefault="007854BD" w:rsidP="00C720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sz w:val="24"/>
          <w:szCs w:val="24"/>
          <w:lang w:val="pl-PL"/>
        </w:rPr>
        <w:t>ter odgovore oddaj</w:t>
      </w:r>
      <w:r w:rsidR="00C72065" w:rsidRPr="00C72065">
        <w:rPr>
          <w:rFonts w:ascii="Arial" w:hAnsi="Arial" w:cs="Arial"/>
          <w:sz w:val="24"/>
          <w:szCs w:val="24"/>
          <w:lang w:val="pl-PL"/>
        </w:rPr>
        <w:t xml:space="preserve"> v Wordovem dokumentu v eL</w:t>
      </w:r>
      <w:r w:rsidRPr="00C72065">
        <w:rPr>
          <w:rFonts w:ascii="Arial" w:hAnsi="Arial" w:cs="Arial"/>
          <w:sz w:val="24"/>
          <w:szCs w:val="24"/>
          <w:lang w:val="pl-PL"/>
        </w:rPr>
        <w:t>istovniku</w:t>
      </w:r>
      <w:r w:rsidR="00C72065" w:rsidRPr="00C72065">
        <w:rPr>
          <w:rFonts w:ascii="Arial" w:hAnsi="Arial" w:cs="Arial"/>
          <w:sz w:val="24"/>
          <w:szCs w:val="24"/>
          <w:lang w:val="pl-PL"/>
        </w:rPr>
        <w:t>;</w:t>
      </w:r>
    </w:p>
    <w:p w:rsidR="009774DE" w:rsidRPr="00C72065" w:rsidRDefault="007854BD" w:rsidP="00C720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sz w:val="24"/>
          <w:szCs w:val="24"/>
          <w:lang w:val="pl-PL"/>
        </w:rPr>
        <w:t>in sodeluj z argumenti v forumu spletne učilnice.</w:t>
      </w:r>
    </w:p>
    <w:p w:rsidR="00C72065" w:rsidRPr="00C72065" w:rsidRDefault="00C72065" w:rsidP="002C64E9">
      <w:pPr>
        <w:jc w:val="both"/>
        <w:rPr>
          <w:rFonts w:ascii="Arial" w:hAnsi="Arial" w:cs="Arial"/>
          <w:b/>
          <w:sz w:val="24"/>
          <w:szCs w:val="24"/>
        </w:rPr>
      </w:pPr>
      <w:r w:rsidRPr="00C72065">
        <w:rPr>
          <w:rFonts w:ascii="Arial" w:hAnsi="Arial" w:cs="Arial"/>
          <w:b/>
          <w:sz w:val="24"/>
          <w:szCs w:val="24"/>
          <w:lang w:val="pl-PL"/>
        </w:rPr>
        <w:t>Delovni list</w:t>
      </w:r>
      <w:r w:rsidR="00CC6BE7">
        <w:rPr>
          <w:rStyle w:val="Sprotnaopomba-sklic"/>
          <w:rFonts w:ascii="Arial" w:hAnsi="Arial" w:cs="Arial"/>
          <w:b/>
          <w:sz w:val="24"/>
          <w:szCs w:val="24"/>
          <w:lang w:val="pl-PL"/>
        </w:rPr>
        <w:footnoteReference w:id="1"/>
      </w:r>
    </w:p>
    <w:p w:rsidR="00496C42" w:rsidRPr="00C72065" w:rsidRDefault="00DD6B5E" w:rsidP="00496C42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C72065">
        <w:rPr>
          <w:rFonts w:ascii="Arial" w:hAnsi="Arial" w:cs="Arial"/>
          <w:color w:val="FF0000"/>
          <w:sz w:val="24"/>
          <w:szCs w:val="24"/>
        </w:rPr>
        <w:t>Med kritiki razmer v Cerkvi, ki so zahtevali njeno prenovo je bil tudi Martin Luter. Nalogo reši</w:t>
      </w:r>
      <w:r w:rsidR="00C72065">
        <w:rPr>
          <w:rFonts w:ascii="Arial" w:hAnsi="Arial" w:cs="Arial"/>
          <w:color w:val="FF0000"/>
          <w:sz w:val="24"/>
          <w:szCs w:val="24"/>
        </w:rPr>
        <w:t>, tako</w:t>
      </w:r>
      <w:r w:rsidRPr="00C72065">
        <w:rPr>
          <w:rFonts w:ascii="Arial" w:hAnsi="Arial" w:cs="Arial"/>
          <w:color w:val="FF0000"/>
          <w:sz w:val="24"/>
          <w:szCs w:val="24"/>
        </w:rPr>
        <w:t xml:space="preserve"> da navedene besede oz. besedne zveze vneseš  pod stolpec Lutra, če jih pripisuješ njemu, oz. papeža, če veljajo zanj.</w:t>
      </w:r>
      <w:r w:rsidR="00D01461" w:rsidRPr="00C72065">
        <w:rPr>
          <w:rFonts w:ascii="Arial" w:hAnsi="Arial" w:cs="Arial"/>
          <w:color w:val="FF0000"/>
          <w:sz w:val="24"/>
          <w:szCs w:val="24"/>
        </w:rPr>
        <w:t xml:space="preserve"> Ob reševanju naloge razmišljaj, kater</w:t>
      </w:r>
      <w:r w:rsidR="00C72065">
        <w:rPr>
          <w:rFonts w:ascii="Arial" w:hAnsi="Arial" w:cs="Arial"/>
          <w:color w:val="FF0000"/>
          <w:sz w:val="24"/>
          <w:szCs w:val="24"/>
        </w:rPr>
        <w:t>i</w:t>
      </w:r>
      <w:r w:rsidR="00D01461" w:rsidRPr="00C72065">
        <w:rPr>
          <w:rFonts w:ascii="Arial" w:hAnsi="Arial" w:cs="Arial"/>
          <w:color w:val="FF0000"/>
          <w:sz w:val="24"/>
          <w:szCs w:val="24"/>
        </w:rPr>
        <w:t xml:space="preserve"> pojavi v Cerkvi so sprožili zah</w:t>
      </w:r>
      <w:r w:rsidR="002C64E9" w:rsidRPr="00C72065">
        <w:rPr>
          <w:rFonts w:ascii="Arial" w:hAnsi="Arial" w:cs="Arial"/>
          <w:color w:val="FF0000"/>
          <w:sz w:val="24"/>
          <w:szCs w:val="24"/>
        </w:rPr>
        <w:t>tevo po njeni reformi.</w:t>
      </w:r>
    </w:p>
    <w:p w:rsidR="009A5BE8" w:rsidRPr="00C72065" w:rsidRDefault="009A5BE8" w:rsidP="009A5BE8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496C42" w:rsidRPr="00C72065" w:rsidRDefault="00496C42" w:rsidP="00496C42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 xml:space="preserve"> TRGOVINA Z ODPUSTKI, SIMONIJA, NEZMOTLJIVOST CERKVENIH KONCILOV, BIBLIJA V DOMAČEM JEZIKU, NEPOTIZEM, BOGATENJE CERKVE, 95 TEZ</w:t>
      </w:r>
      <w:r w:rsidR="00A6383E" w:rsidRPr="00C72065">
        <w:rPr>
          <w:rFonts w:ascii="Arial" w:hAnsi="Arial" w:cs="Arial"/>
          <w:sz w:val="24"/>
          <w:szCs w:val="24"/>
        </w:rPr>
        <w:t>, OBNOVA KRŠČANSTVA</w:t>
      </w:r>
      <w:r w:rsidR="00617FB0" w:rsidRPr="00C72065">
        <w:rPr>
          <w:rFonts w:ascii="Arial" w:hAnsi="Arial" w:cs="Arial"/>
          <w:sz w:val="24"/>
          <w:szCs w:val="24"/>
        </w:rPr>
        <w:t>, RAZKOŠNO ŽIVLJENJE CERKVENIH DOSTOJANSTVENIKOV, WITTENBERG, CERKEV SV. PETRA</w:t>
      </w:r>
    </w:p>
    <w:p w:rsidR="00DD6B5E" w:rsidRPr="00C72065" w:rsidRDefault="00DD6B5E" w:rsidP="00DD6B5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D6B5E" w:rsidRPr="00C72065" w:rsidTr="00DD6B5E">
        <w:tc>
          <w:tcPr>
            <w:tcW w:w="4606" w:type="dxa"/>
          </w:tcPr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065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105025" cy="2476500"/>
                  <wp:effectExtent l="19050" t="0" r="9525" b="0"/>
                  <wp:docPr id="3" name="Slika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27" cy="247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065">
              <w:rPr>
                <w:rFonts w:ascii="Arial" w:hAnsi="Arial" w:cs="Arial"/>
                <w:sz w:val="24"/>
                <w:szCs w:val="24"/>
              </w:rPr>
              <w:t>MARTIN LUTER</w:t>
            </w:r>
          </w:p>
        </w:tc>
        <w:tc>
          <w:tcPr>
            <w:tcW w:w="4606" w:type="dxa"/>
          </w:tcPr>
          <w:p w:rsidR="00A82727" w:rsidRPr="00C72065" w:rsidRDefault="00A82727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065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800226" cy="2400300"/>
                  <wp:effectExtent l="19050" t="0" r="9524" b="0"/>
                  <wp:docPr id="1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5" cy="240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27" w:rsidRPr="00C72065" w:rsidRDefault="00A82727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065">
              <w:rPr>
                <w:rFonts w:ascii="Arial" w:hAnsi="Arial" w:cs="Arial"/>
                <w:sz w:val="24"/>
                <w:szCs w:val="24"/>
              </w:rPr>
              <w:t>PAPEŽ LEON X.</w:t>
            </w:r>
          </w:p>
          <w:p w:rsidR="00A82727" w:rsidRPr="00C72065" w:rsidRDefault="00A82727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2727" w:rsidRPr="00C72065" w:rsidRDefault="00A82727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6B5E" w:rsidRPr="00C72065" w:rsidTr="00DD6B5E">
        <w:tc>
          <w:tcPr>
            <w:tcW w:w="4606" w:type="dxa"/>
          </w:tcPr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DD6B5E" w:rsidRPr="00C72065" w:rsidRDefault="00DD6B5E" w:rsidP="00DD6B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64BB1" w:rsidRPr="00C72065" w:rsidRDefault="00D64BB1" w:rsidP="00DD6B5E">
      <w:pPr>
        <w:jc w:val="both"/>
        <w:rPr>
          <w:rFonts w:ascii="Arial" w:hAnsi="Arial" w:cs="Arial"/>
          <w:sz w:val="24"/>
          <w:szCs w:val="24"/>
        </w:rPr>
      </w:pPr>
    </w:p>
    <w:p w:rsidR="0042488A" w:rsidRPr="00C72065" w:rsidRDefault="00CE694A" w:rsidP="00CE694A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C72065">
        <w:rPr>
          <w:rFonts w:ascii="Arial" w:hAnsi="Arial" w:cs="Arial"/>
          <w:color w:val="FF0000"/>
          <w:sz w:val="24"/>
          <w:szCs w:val="24"/>
        </w:rPr>
        <w:t>Preberi besedilo in ugotovi, kaj je Martina Lutra tako zelo razburilo, da je v Wittenbergu objavil 95  tez?</w:t>
      </w:r>
    </w:p>
    <w:p w:rsidR="00CE694A" w:rsidRPr="00C72065" w:rsidRDefault="00CE694A" w:rsidP="00CE694A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V Rimu so se odločili zgraditi novo cerkev Sv. Petra. Toda to je stalo veliko denarja. In tako so mnogi duhovniki in menihi</w:t>
      </w:r>
      <w:r w:rsidR="00C72065">
        <w:rPr>
          <w:rFonts w:ascii="Arial" w:hAnsi="Arial" w:cs="Arial"/>
          <w:sz w:val="24"/>
          <w:szCs w:val="24"/>
        </w:rPr>
        <w:t>, da bi ugajali papežu</w:t>
      </w:r>
      <w:r w:rsidR="00A6383E" w:rsidRPr="00C72065">
        <w:rPr>
          <w:rFonts w:ascii="Arial" w:hAnsi="Arial" w:cs="Arial"/>
          <w:sz w:val="24"/>
          <w:szCs w:val="24"/>
        </w:rPr>
        <w:t xml:space="preserve">, zbirali denar na način, ki ni v skladu s cerkvenim naukom. Pustili so vernike </w:t>
      </w:r>
      <w:r w:rsidR="00190B54" w:rsidRPr="00C72065">
        <w:rPr>
          <w:rFonts w:ascii="Arial" w:hAnsi="Arial" w:cs="Arial"/>
          <w:sz w:val="24"/>
          <w:szCs w:val="24"/>
        </w:rPr>
        <w:t>plačevati za odpuščanje grehov.</w:t>
      </w:r>
    </w:p>
    <w:p w:rsidR="00A6383E" w:rsidRPr="00C72065" w:rsidRDefault="00A6383E" w:rsidP="00CE694A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438400" cy="182880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8A" w:rsidRPr="00C72065" w:rsidRDefault="0042488A" w:rsidP="0042488A">
      <w:pPr>
        <w:pStyle w:val="Odstavekseznama"/>
        <w:rPr>
          <w:rFonts w:ascii="Arial" w:hAnsi="Arial" w:cs="Arial"/>
          <w:sz w:val="24"/>
          <w:szCs w:val="24"/>
        </w:rPr>
      </w:pPr>
    </w:p>
    <w:p w:rsidR="0042488A" w:rsidRPr="00C72065" w:rsidRDefault="00496C42" w:rsidP="00496C42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 xml:space="preserve"> S pomočjo učbenika</w:t>
      </w:r>
      <w:r w:rsidR="001F5BAE" w:rsidRPr="00C72065">
        <w:rPr>
          <w:rFonts w:ascii="Arial" w:hAnsi="Arial" w:cs="Arial"/>
          <w:color w:val="0070C0"/>
          <w:sz w:val="24"/>
          <w:szCs w:val="24"/>
        </w:rPr>
        <w:t xml:space="preserve"> in slikovnega gradiva</w:t>
      </w:r>
      <w:r w:rsidRPr="00C72065">
        <w:rPr>
          <w:rFonts w:ascii="Arial" w:hAnsi="Arial" w:cs="Arial"/>
          <w:color w:val="0070C0"/>
          <w:sz w:val="24"/>
          <w:szCs w:val="24"/>
        </w:rPr>
        <w:t xml:space="preserve"> ugotovi, kakšna je bila reakcija papeža</w:t>
      </w:r>
      <w:r w:rsidR="00A70BAC" w:rsidRPr="00C72065">
        <w:rPr>
          <w:rFonts w:ascii="Arial" w:hAnsi="Arial" w:cs="Arial"/>
          <w:color w:val="0070C0"/>
          <w:sz w:val="24"/>
          <w:szCs w:val="24"/>
        </w:rPr>
        <w:t xml:space="preserve"> in nemškega cesarja</w:t>
      </w:r>
      <w:r w:rsidR="00CE694A" w:rsidRPr="00C72065">
        <w:rPr>
          <w:rFonts w:ascii="Arial" w:hAnsi="Arial" w:cs="Arial"/>
          <w:color w:val="0070C0"/>
          <w:sz w:val="24"/>
          <w:szCs w:val="24"/>
        </w:rPr>
        <w:t xml:space="preserve"> ob Lutrovi objavi 95 tez</w:t>
      </w:r>
      <w:r w:rsidRPr="00C72065">
        <w:rPr>
          <w:rFonts w:ascii="Arial" w:hAnsi="Arial" w:cs="Arial"/>
          <w:color w:val="0070C0"/>
          <w:sz w:val="24"/>
          <w:szCs w:val="24"/>
        </w:rPr>
        <w:t xml:space="preserve"> in kako se je ko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nčal spor med papežem in Lutrom.</w:t>
      </w:r>
      <w:r w:rsidR="009A5BE8" w:rsidRPr="00C72065">
        <w:rPr>
          <w:rFonts w:ascii="Arial" w:hAnsi="Arial" w:cs="Arial"/>
          <w:color w:val="0070C0"/>
          <w:sz w:val="24"/>
          <w:szCs w:val="24"/>
        </w:rPr>
        <w:t xml:space="preserve"> Kaj je to pomenilo za nadaljnji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 xml:space="preserve"> razvoj krščanstva?</w:t>
      </w:r>
    </w:p>
    <w:p w:rsidR="0042488A" w:rsidRPr="00C72065" w:rsidRDefault="0042488A" w:rsidP="0042488A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42488A" w:rsidRPr="00C72065" w:rsidRDefault="0042488A" w:rsidP="0042488A">
      <w:pPr>
        <w:pStyle w:val="Odstavekseznama"/>
        <w:rPr>
          <w:rFonts w:ascii="Arial" w:hAnsi="Arial" w:cs="Arial"/>
          <w:sz w:val="24"/>
          <w:szCs w:val="24"/>
        </w:rPr>
      </w:pPr>
    </w:p>
    <w:p w:rsidR="0042488A" w:rsidRPr="00C72065" w:rsidRDefault="006D4BB4" w:rsidP="0042488A">
      <w:pPr>
        <w:pStyle w:val="Odstavekseznama"/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724025" cy="2657475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C42" w:rsidRPr="00C72065">
        <w:rPr>
          <w:rFonts w:ascii="Arial" w:hAnsi="Arial" w:cs="Arial"/>
          <w:sz w:val="24"/>
          <w:szCs w:val="24"/>
        </w:rPr>
        <w:t xml:space="preserve">  </w:t>
      </w:r>
      <w:r w:rsidR="001F5BAE"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81300" cy="228258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5" cy="22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8A" w:rsidRPr="00C72065" w:rsidRDefault="0042488A" w:rsidP="0042488A">
      <w:pPr>
        <w:pStyle w:val="Odstavekseznama"/>
        <w:rPr>
          <w:rFonts w:ascii="Arial" w:hAnsi="Arial" w:cs="Arial"/>
          <w:i/>
          <w:sz w:val="24"/>
          <w:szCs w:val="24"/>
        </w:rPr>
      </w:pPr>
    </w:p>
    <w:p w:rsidR="006D4BB4" w:rsidRPr="00C72065" w:rsidRDefault="006D4BB4" w:rsidP="002C64E9">
      <w:pPr>
        <w:rPr>
          <w:rFonts w:ascii="Arial" w:hAnsi="Arial" w:cs="Arial"/>
          <w:sz w:val="24"/>
          <w:szCs w:val="24"/>
        </w:rPr>
      </w:pPr>
    </w:p>
    <w:p w:rsidR="0042488A" w:rsidRPr="00C72065" w:rsidRDefault="00D86F9E" w:rsidP="007C2738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 xml:space="preserve">S pomočjo zemljevida ugotovi, v katere države 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se je razširila reformacija.</w:t>
      </w:r>
      <w:r w:rsidR="00CE694A" w:rsidRPr="00C72065">
        <w:rPr>
          <w:rFonts w:ascii="Arial" w:hAnsi="Arial" w:cs="Arial"/>
          <w:color w:val="0070C0"/>
          <w:sz w:val="24"/>
          <w:szCs w:val="24"/>
        </w:rPr>
        <w:t xml:space="preserve">  </w:t>
      </w:r>
      <w:r w:rsidR="00617FB0" w:rsidRPr="00C72065">
        <w:rPr>
          <w:rFonts w:ascii="Arial" w:hAnsi="Arial" w:cs="Arial"/>
          <w:color w:val="0070C0"/>
          <w:sz w:val="24"/>
          <w:szCs w:val="24"/>
        </w:rPr>
        <w:t>Področja, kamor se je razširila reformacija so obarvana modro.</w:t>
      </w:r>
      <w:r w:rsidR="009A5BE8" w:rsidRPr="00C72065">
        <w:rPr>
          <w:rFonts w:ascii="Arial" w:hAnsi="Arial" w:cs="Arial"/>
          <w:color w:val="0070C0"/>
          <w:sz w:val="24"/>
          <w:szCs w:val="24"/>
        </w:rPr>
        <w:t xml:space="preserve"> </w:t>
      </w:r>
      <w:r w:rsidR="00CE694A" w:rsidRPr="00C72065">
        <w:rPr>
          <w:rFonts w:ascii="Arial" w:hAnsi="Arial" w:cs="Arial"/>
          <w:color w:val="0070C0"/>
          <w:sz w:val="24"/>
          <w:szCs w:val="24"/>
        </w:rPr>
        <w:t>Razmisli, k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akšne so bile razmere v Rimsko-n</w:t>
      </w:r>
      <w:r w:rsidR="00CE694A" w:rsidRPr="00C72065">
        <w:rPr>
          <w:rFonts w:ascii="Arial" w:hAnsi="Arial" w:cs="Arial"/>
          <w:color w:val="0070C0"/>
          <w:sz w:val="24"/>
          <w:szCs w:val="24"/>
        </w:rPr>
        <w:t>emškem cesarstvu, ki so omogočile hit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ro širjenje reformacijskih idej. Pomagaj si z učbenikom.</w:t>
      </w:r>
    </w:p>
    <w:p w:rsidR="0042488A" w:rsidRPr="00C72065" w:rsidRDefault="0042488A" w:rsidP="0042488A">
      <w:pPr>
        <w:pStyle w:val="Odstavekseznama"/>
        <w:rPr>
          <w:rFonts w:ascii="Arial" w:hAnsi="Arial" w:cs="Arial"/>
          <w:sz w:val="24"/>
          <w:szCs w:val="24"/>
        </w:rPr>
      </w:pPr>
    </w:p>
    <w:p w:rsidR="00AB59DA" w:rsidRPr="00C72065" w:rsidRDefault="00AB59DA" w:rsidP="0042488A">
      <w:pPr>
        <w:pStyle w:val="Odstavekseznama"/>
        <w:rPr>
          <w:rFonts w:ascii="Arial" w:hAnsi="Arial" w:cs="Arial"/>
          <w:sz w:val="24"/>
          <w:szCs w:val="24"/>
        </w:rPr>
      </w:pPr>
    </w:p>
    <w:p w:rsidR="00AB59DA" w:rsidRPr="00C72065" w:rsidRDefault="00D86F9E" w:rsidP="0042488A">
      <w:pPr>
        <w:pStyle w:val="Odstavekseznama"/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191000" cy="3248025"/>
            <wp:effectExtent l="1905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67" cy="324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E1" w:rsidRPr="00C72065" w:rsidRDefault="006663E1" w:rsidP="0042488A">
      <w:pPr>
        <w:pStyle w:val="Odstavekseznama"/>
        <w:rPr>
          <w:rFonts w:ascii="Arial" w:hAnsi="Arial" w:cs="Arial"/>
          <w:sz w:val="24"/>
          <w:szCs w:val="24"/>
        </w:rPr>
      </w:pPr>
    </w:p>
    <w:p w:rsidR="001F5BAE" w:rsidRPr="00C72065" w:rsidRDefault="001F5BAE" w:rsidP="001F5BAE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C72065">
        <w:rPr>
          <w:rFonts w:ascii="Arial" w:hAnsi="Arial" w:cs="Arial"/>
          <w:color w:val="FF0000"/>
          <w:sz w:val="24"/>
          <w:szCs w:val="24"/>
        </w:rPr>
        <w:t xml:space="preserve">Ob sporu s papežem so Lutra zaščitili številni nemški knezi. Nekaj časa se je skrival na gradu Wartburg. Ugotovi, katero pomembno knjigo je začel prevajati v </w:t>
      </w:r>
      <w:r w:rsidR="002C64E9" w:rsidRPr="00C72065">
        <w:rPr>
          <w:rFonts w:ascii="Arial" w:hAnsi="Arial" w:cs="Arial"/>
          <w:color w:val="FF0000"/>
          <w:sz w:val="24"/>
          <w:szCs w:val="24"/>
        </w:rPr>
        <w:t>času bivanja na gradu  Wartburg.</w:t>
      </w:r>
    </w:p>
    <w:p w:rsidR="001F5BAE" w:rsidRPr="00C72065" w:rsidRDefault="001F5BAE" w:rsidP="001F5BAE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733800" cy="2469753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065">
        <w:rPr>
          <w:rFonts w:ascii="Arial" w:hAnsi="Arial" w:cs="Arial"/>
          <w:sz w:val="24"/>
          <w:szCs w:val="24"/>
        </w:rPr>
        <w:t xml:space="preserve"> </w:t>
      </w: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933575" cy="1450182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AE" w:rsidRPr="00C72065" w:rsidRDefault="001F5BAE" w:rsidP="001F5BAE">
      <w:pPr>
        <w:rPr>
          <w:rFonts w:ascii="Arial" w:hAnsi="Arial" w:cs="Arial"/>
          <w:i/>
          <w:sz w:val="24"/>
          <w:szCs w:val="24"/>
        </w:rPr>
      </w:pPr>
      <w:r w:rsidRPr="00C72065">
        <w:rPr>
          <w:rFonts w:ascii="Arial" w:hAnsi="Arial" w:cs="Arial"/>
          <w:i/>
          <w:sz w:val="24"/>
          <w:szCs w:val="24"/>
        </w:rPr>
        <w:t>Soba M. Lutra na gradu Wartburg</w:t>
      </w:r>
      <w:r w:rsidR="002C64E9" w:rsidRPr="00C72065">
        <w:rPr>
          <w:rFonts w:ascii="Arial" w:hAnsi="Arial" w:cs="Arial"/>
          <w:i/>
          <w:sz w:val="24"/>
          <w:szCs w:val="24"/>
        </w:rPr>
        <w:t>.</w:t>
      </w:r>
    </w:p>
    <w:p w:rsidR="00AB59DA" w:rsidRPr="00C72065" w:rsidRDefault="001F5BAE" w:rsidP="009D24A5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C72065">
        <w:rPr>
          <w:rFonts w:ascii="Arial" w:hAnsi="Arial" w:cs="Arial"/>
          <w:color w:val="FF0000"/>
          <w:sz w:val="24"/>
          <w:szCs w:val="24"/>
        </w:rPr>
        <w:lastRenderedPageBreak/>
        <w:t xml:space="preserve">S pomočjo učbenika in slikovnega gradiva reši spodnjo nalogo, tako da z ustrezno črko povežeš smer </w:t>
      </w:r>
      <w:r w:rsidR="006D4BB4" w:rsidRPr="00C72065">
        <w:rPr>
          <w:rFonts w:ascii="Arial" w:hAnsi="Arial" w:cs="Arial"/>
          <w:color w:val="FF0000"/>
          <w:sz w:val="24"/>
          <w:szCs w:val="24"/>
        </w:rPr>
        <w:t>reformacije s predstavniki posamezne sme</w:t>
      </w:r>
      <w:r w:rsidR="002C64E9" w:rsidRPr="00C72065">
        <w:rPr>
          <w:rFonts w:ascii="Arial" w:hAnsi="Arial" w:cs="Arial"/>
          <w:color w:val="FF0000"/>
          <w:sz w:val="24"/>
          <w:szCs w:val="24"/>
        </w:rPr>
        <w:t>ri reformacije.</w:t>
      </w: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 xml:space="preserve">A  plemiška smer reformacije                            </w:t>
      </w: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885825" cy="951140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065">
        <w:rPr>
          <w:rFonts w:ascii="Arial" w:hAnsi="Arial" w:cs="Arial"/>
          <w:sz w:val="24"/>
          <w:szCs w:val="24"/>
        </w:rPr>
        <w:t xml:space="preserve">   Martin Luter</w:t>
      </w:r>
      <w:r w:rsidR="006D4BB4" w:rsidRPr="00C72065">
        <w:rPr>
          <w:rFonts w:ascii="Arial" w:hAnsi="Arial" w:cs="Arial"/>
          <w:sz w:val="24"/>
          <w:szCs w:val="24"/>
        </w:rPr>
        <w:t>____</w:t>
      </w: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 xml:space="preserve">B kmečko plebejska smer reformacije                </w:t>
      </w: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904875" cy="1140143"/>
            <wp:effectExtent l="19050" t="0" r="9525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065">
        <w:rPr>
          <w:rFonts w:ascii="Arial" w:hAnsi="Arial" w:cs="Arial"/>
          <w:sz w:val="24"/>
          <w:szCs w:val="24"/>
        </w:rPr>
        <w:t xml:space="preserve">  Henrik VIII.</w:t>
      </w:r>
      <w:r w:rsidR="006D4BB4" w:rsidRPr="00C72065">
        <w:rPr>
          <w:rFonts w:ascii="Arial" w:hAnsi="Arial" w:cs="Arial"/>
          <w:sz w:val="24"/>
          <w:szCs w:val="24"/>
        </w:rPr>
        <w:t>____</w:t>
      </w: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 xml:space="preserve">C meščanska smer reformacije                           </w:t>
      </w: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790575" cy="1036621"/>
            <wp:effectExtent l="19050" t="0" r="9525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3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065">
        <w:rPr>
          <w:rFonts w:ascii="Arial" w:hAnsi="Arial" w:cs="Arial"/>
          <w:sz w:val="24"/>
          <w:szCs w:val="24"/>
        </w:rPr>
        <w:t xml:space="preserve">   </w:t>
      </w:r>
      <w:r w:rsidR="002C64E9" w:rsidRPr="00C72065">
        <w:rPr>
          <w:rFonts w:ascii="Arial" w:hAnsi="Arial" w:cs="Arial"/>
          <w:sz w:val="24"/>
          <w:szCs w:val="24"/>
        </w:rPr>
        <w:t xml:space="preserve">Thomas </w:t>
      </w:r>
      <w:proofErr w:type="spellStart"/>
      <w:r w:rsidR="002C64E9" w:rsidRPr="00C72065">
        <w:rPr>
          <w:rFonts w:ascii="Arial" w:hAnsi="Arial" w:cs="Arial"/>
          <w:sz w:val="24"/>
          <w:szCs w:val="24"/>
        </w:rPr>
        <w:t>Mü</w:t>
      </w:r>
      <w:r w:rsidRPr="00C72065">
        <w:rPr>
          <w:rFonts w:ascii="Arial" w:hAnsi="Arial" w:cs="Arial"/>
          <w:sz w:val="24"/>
          <w:szCs w:val="24"/>
        </w:rPr>
        <w:t>nzer</w:t>
      </w:r>
      <w:proofErr w:type="spellEnd"/>
      <w:r w:rsidR="006D4BB4" w:rsidRPr="00C72065">
        <w:rPr>
          <w:rFonts w:ascii="Arial" w:hAnsi="Arial" w:cs="Arial"/>
          <w:sz w:val="24"/>
          <w:szCs w:val="24"/>
        </w:rPr>
        <w:t>____</w:t>
      </w: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</w:p>
    <w:p w:rsidR="00617FB0" w:rsidRPr="00C72065" w:rsidRDefault="00617FB0" w:rsidP="00617FB0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 xml:space="preserve">D vladarska smer reformacije                                 </w:t>
      </w: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866775" cy="1021706"/>
            <wp:effectExtent l="19050" t="0" r="9525" b="0"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13" cy="10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065">
        <w:rPr>
          <w:rFonts w:ascii="Arial" w:hAnsi="Arial" w:cs="Arial"/>
          <w:sz w:val="24"/>
          <w:szCs w:val="24"/>
        </w:rPr>
        <w:t xml:space="preserve">    Jean </w:t>
      </w:r>
      <w:proofErr w:type="spellStart"/>
      <w:r w:rsidRPr="00C72065">
        <w:rPr>
          <w:rFonts w:ascii="Arial" w:hAnsi="Arial" w:cs="Arial"/>
          <w:sz w:val="24"/>
          <w:szCs w:val="24"/>
        </w:rPr>
        <w:t>Calvin</w:t>
      </w:r>
      <w:proofErr w:type="spellEnd"/>
      <w:r w:rsidRPr="00C72065">
        <w:rPr>
          <w:rFonts w:ascii="Arial" w:hAnsi="Arial" w:cs="Arial"/>
          <w:sz w:val="24"/>
          <w:szCs w:val="24"/>
        </w:rPr>
        <w:t xml:space="preserve"> </w:t>
      </w:r>
      <w:r w:rsidR="006D4BB4" w:rsidRPr="00C72065">
        <w:rPr>
          <w:rFonts w:ascii="Arial" w:hAnsi="Arial" w:cs="Arial"/>
          <w:sz w:val="24"/>
          <w:szCs w:val="24"/>
        </w:rPr>
        <w:t>____</w:t>
      </w:r>
      <w:r w:rsidRPr="00C72065">
        <w:rPr>
          <w:rFonts w:ascii="Arial" w:hAnsi="Arial" w:cs="Arial"/>
          <w:sz w:val="24"/>
          <w:szCs w:val="24"/>
        </w:rPr>
        <w:t xml:space="preserve">  </w:t>
      </w:r>
    </w:p>
    <w:p w:rsidR="008B2515" w:rsidRDefault="008B2515" w:rsidP="00617FB0">
      <w:pPr>
        <w:rPr>
          <w:rFonts w:ascii="Arial" w:hAnsi="Arial" w:cs="Arial"/>
          <w:sz w:val="24"/>
          <w:szCs w:val="24"/>
        </w:rPr>
      </w:pPr>
    </w:p>
    <w:p w:rsidR="00CC6BE7" w:rsidRDefault="00CC6BE7" w:rsidP="00617FB0">
      <w:pPr>
        <w:rPr>
          <w:rFonts w:ascii="Arial" w:hAnsi="Arial" w:cs="Arial"/>
          <w:sz w:val="24"/>
          <w:szCs w:val="24"/>
        </w:rPr>
      </w:pPr>
    </w:p>
    <w:p w:rsidR="00CC6BE7" w:rsidRDefault="00CC6BE7" w:rsidP="00617FB0">
      <w:pPr>
        <w:rPr>
          <w:rFonts w:ascii="Arial" w:hAnsi="Arial" w:cs="Arial"/>
          <w:sz w:val="24"/>
          <w:szCs w:val="24"/>
        </w:rPr>
      </w:pPr>
    </w:p>
    <w:p w:rsidR="00CC6BE7" w:rsidRPr="00C72065" w:rsidRDefault="00CC6BE7" w:rsidP="00617FB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B2515" w:rsidRPr="00C72065" w:rsidRDefault="008B2515" w:rsidP="008B2515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>Reformacijo so sprejeli in jo po svoje oblikovali vsi družbeni sloji. S pomočjo učbenika ugotovi zakaj je bilo nad reformacijo navdušeno:</w:t>
      </w:r>
    </w:p>
    <w:p w:rsidR="008B2515" w:rsidRPr="00C72065" w:rsidRDefault="008B2515" w:rsidP="008B2515">
      <w:pPr>
        <w:pStyle w:val="Odstavekseznama"/>
        <w:rPr>
          <w:rFonts w:ascii="Arial" w:hAnsi="Arial" w:cs="Arial"/>
          <w:sz w:val="24"/>
          <w:szCs w:val="24"/>
        </w:rPr>
      </w:pPr>
    </w:p>
    <w:p w:rsidR="008B2515" w:rsidRPr="00C72065" w:rsidRDefault="00C72065" w:rsidP="008B251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B2515" w:rsidRPr="00C72065">
        <w:rPr>
          <w:rFonts w:ascii="Arial" w:hAnsi="Arial" w:cs="Arial"/>
          <w:sz w:val="24"/>
          <w:szCs w:val="24"/>
        </w:rPr>
        <w:t>lemstvo</w:t>
      </w:r>
      <w:r>
        <w:rPr>
          <w:rFonts w:ascii="Arial" w:hAnsi="Arial" w:cs="Arial"/>
          <w:sz w:val="24"/>
          <w:szCs w:val="24"/>
        </w:rPr>
        <w:t>:</w:t>
      </w:r>
    </w:p>
    <w:p w:rsidR="009774DE" w:rsidRPr="00C72065" w:rsidRDefault="009774DE" w:rsidP="009774DE">
      <w:pPr>
        <w:pStyle w:val="Odstavekseznama"/>
        <w:rPr>
          <w:rFonts w:ascii="Arial" w:hAnsi="Arial" w:cs="Arial"/>
          <w:sz w:val="24"/>
          <w:szCs w:val="24"/>
        </w:rPr>
      </w:pPr>
    </w:p>
    <w:p w:rsidR="008B2515" w:rsidRPr="00C72065" w:rsidRDefault="00C72065" w:rsidP="008B251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8B2515" w:rsidRPr="00C72065">
        <w:rPr>
          <w:rFonts w:ascii="Arial" w:hAnsi="Arial" w:cs="Arial"/>
          <w:sz w:val="24"/>
          <w:szCs w:val="24"/>
        </w:rPr>
        <w:t>eščanstvo</w:t>
      </w:r>
      <w:r>
        <w:rPr>
          <w:rFonts w:ascii="Arial" w:hAnsi="Arial" w:cs="Arial"/>
          <w:sz w:val="24"/>
          <w:szCs w:val="24"/>
        </w:rPr>
        <w:t>:</w:t>
      </w:r>
    </w:p>
    <w:p w:rsidR="008B2515" w:rsidRPr="00C72065" w:rsidRDefault="008B2515" w:rsidP="008B2515">
      <w:pPr>
        <w:pStyle w:val="Odstavekseznama"/>
        <w:rPr>
          <w:rFonts w:ascii="Arial" w:hAnsi="Arial" w:cs="Arial"/>
          <w:sz w:val="24"/>
          <w:szCs w:val="24"/>
        </w:rPr>
      </w:pPr>
    </w:p>
    <w:p w:rsidR="008B2515" w:rsidRPr="00C72065" w:rsidRDefault="00C72065" w:rsidP="008B251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B2515" w:rsidRPr="00C72065">
        <w:rPr>
          <w:rFonts w:ascii="Arial" w:hAnsi="Arial" w:cs="Arial"/>
          <w:sz w:val="24"/>
          <w:szCs w:val="24"/>
        </w:rPr>
        <w:t>odložniki</w:t>
      </w:r>
      <w:r>
        <w:rPr>
          <w:rFonts w:ascii="Arial" w:hAnsi="Arial" w:cs="Arial"/>
          <w:sz w:val="24"/>
          <w:szCs w:val="24"/>
        </w:rPr>
        <w:t>:</w:t>
      </w:r>
    </w:p>
    <w:p w:rsidR="008B2515" w:rsidRPr="00C72065" w:rsidRDefault="008B2515" w:rsidP="008B2515">
      <w:pPr>
        <w:pStyle w:val="Odstavekseznama"/>
        <w:rPr>
          <w:rFonts w:ascii="Arial" w:hAnsi="Arial" w:cs="Arial"/>
          <w:sz w:val="24"/>
          <w:szCs w:val="24"/>
        </w:rPr>
      </w:pPr>
    </w:p>
    <w:p w:rsidR="008B2515" w:rsidRPr="00C72065" w:rsidRDefault="008B2515" w:rsidP="008B251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angleški kralj Henrik VIII.</w:t>
      </w:r>
      <w:r w:rsidR="00C72065">
        <w:rPr>
          <w:rFonts w:ascii="Arial" w:hAnsi="Arial" w:cs="Arial"/>
          <w:sz w:val="24"/>
          <w:szCs w:val="24"/>
        </w:rPr>
        <w:t>:</w:t>
      </w:r>
    </w:p>
    <w:p w:rsidR="008B2515" w:rsidRPr="00C72065" w:rsidRDefault="008B2515" w:rsidP="008B2515">
      <w:pPr>
        <w:rPr>
          <w:rFonts w:ascii="Arial" w:hAnsi="Arial" w:cs="Arial"/>
          <w:sz w:val="24"/>
          <w:szCs w:val="24"/>
        </w:rPr>
      </w:pPr>
    </w:p>
    <w:p w:rsidR="009A5BE8" w:rsidRPr="00C72065" w:rsidRDefault="008B2515" w:rsidP="008B2515">
      <w:pPr>
        <w:pStyle w:val="Odstavekseznama"/>
        <w:numPr>
          <w:ilvl w:val="0"/>
          <w:numId w:val="5"/>
        </w:numPr>
        <w:rPr>
          <w:rFonts w:ascii="Arial" w:hAnsi="Arial" w:cs="Arial"/>
          <w:color w:val="00B050"/>
          <w:sz w:val="24"/>
          <w:szCs w:val="24"/>
        </w:rPr>
      </w:pPr>
      <w:r w:rsidRPr="00C72065">
        <w:rPr>
          <w:rFonts w:ascii="Arial" w:hAnsi="Arial" w:cs="Arial"/>
          <w:color w:val="00B050"/>
          <w:sz w:val="24"/>
          <w:szCs w:val="24"/>
        </w:rPr>
        <w:t xml:space="preserve">V forumu sodeluj v razpravi na temo </w:t>
      </w:r>
      <w:r w:rsidRPr="00C72065">
        <w:rPr>
          <w:rFonts w:ascii="Arial" w:hAnsi="Arial" w:cs="Arial"/>
          <w:i/>
          <w:color w:val="00B050"/>
          <w:sz w:val="24"/>
          <w:szCs w:val="24"/>
        </w:rPr>
        <w:t>»</w:t>
      </w:r>
      <w:r w:rsidR="00A70BAC" w:rsidRPr="00C72065">
        <w:rPr>
          <w:rFonts w:ascii="Arial" w:hAnsi="Arial" w:cs="Arial"/>
          <w:i/>
          <w:color w:val="00B050"/>
          <w:sz w:val="24"/>
          <w:szCs w:val="24"/>
        </w:rPr>
        <w:t>Pomen reformacije pri oblikovanju narodne zavesti«.</w:t>
      </w:r>
      <w:r w:rsidR="00A70BAC" w:rsidRPr="00C72065">
        <w:rPr>
          <w:rFonts w:ascii="Arial" w:hAnsi="Arial" w:cs="Arial"/>
          <w:color w:val="00B050"/>
          <w:sz w:val="24"/>
          <w:szCs w:val="24"/>
        </w:rPr>
        <w:t xml:space="preserve"> Zakaj trdimo, da je reformacija vplivala na utrjevanje narodne zavesti?</w:t>
      </w:r>
      <w:r w:rsidR="002C64E9" w:rsidRPr="00C72065">
        <w:rPr>
          <w:rFonts w:ascii="Arial" w:hAnsi="Arial" w:cs="Arial"/>
          <w:color w:val="00B050"/>
          <w:sz w:val="24"/>
          <w:szCs w:val="24"/>
        </w:rPr>
        <w:t xml:space="preserve"> Odgovori bodo ocenjeni s posebnimi opisnimi kriteriji za argumentacijo.</w:t>
      </w:r>
    </w:p>
    <w:p w:rsidR="009774DE" w:rsidRPr="00C72065" w:rsidRDefault="009774DE" w:rsidP="009774DE">
      <w:pPr>
        <w:rPr>
          <w:rFonts w:ascii="Arial" w:hAnsi="Arial" w:cs="Arial"/>
          <w:color w:val="00B050"/>
          <w:sz w:val="24"/>
          <w:szCs w:val="24"/>
        </w:rPr>
      </w:pPr>
    </w:p>
    <w:p w:rsidR="009A5BE8" w:rsidRPr="00C72065" w:rsidRDefault="00F257AE" w:rsidP="009A5BE8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C72065">
        <w:rPr>
          <w:rFonts w:ascii="Arial" w:hAnsi="Arial" w:cs="Arial"/>
          <w:color w:val="FF0000"/>
          <w:sz w:val="24"/>
          <w:szCs w:val="24"/>
        </w:rPr>
        <w:t>Koncil v Tridentu je nakazal katoliško reformo,</w:t>
      </w:r>
      <w:r w:rsidR="002C64E9" w:rsidRPr="00C72065">
        <w:rPr>
          <w:rFonts w:ascii="Arial" w:hAnsi="Arial" w:cs="Arial"/>
          <w:color w:val="FF0000"/>
          <w:sz w:val="24"/>
          <w:szCs w:val="24"/>
        </w:rPr>
        <w:t xml:space="preserve"> </w:t>
      </w:r>
      <w:r w:rsidRPr="00C72065">
        <w:rPr>
          <w:rFonts w:ascii="Arial" w:hAnsi="Arial" w:cs="Arial"/>
          <w:color w:val="FF0000"/>
          <w:sz w:val="24"/>
          <w:szCs w:val="24"/>
        </w:rPr>
        <w:t>ki jo imenujemo protir</w:t>
      </w:r>
      <w:r w:rsidR="002C64E9" w:rsidRPr="00C72065">
        <w:rPr>
          <w:rFonts w:ascii="Arial" w:hAnsi="Arial" w:cs="Arial"/>
          <w:color w:val="FF0000"/>
          <w:sz w:val="24"/>
          <w:szCs w:val="24"/>
        </w:rPr>
        <w:t>eformacija. Z njo je katoliška C</w:t>
      </w:r>
      <w:r w:rsidRPr="00C72065">
        <w:rPr>
          <w:rFonts w:ascii="Arial" w:hAnsi="Arial" w:cs="Arial"/>
          <w:color w:val="FF0000"/>
          <w:sz w:val="24"/>
          <w:szCs w:val="24"/>
        </w:rPr>
        <w:t>erkev</w:t>
      </w:r>
      <w:r w:rsidR="00C10DC9" w:rsidRPr="00C72065">
        <w:rPr>
          <w:rFonts w:ascii="Arial" w:hAnsi="Arial" w:cs="Arial"/>
          <w:color w:val="FF0000"/>
          <w:sz w:val="24"/>
          <w:szCs w:val="24"/>
        </w:rPr>
        <w:t xml:space="preserve"> ponovno želela vzpostaviti versko enotnost. Pred tem je morala utrditi disciplino znotraj svoje cerkvene organizacije in odpraviti nepravilnosti.</w:t>
      </w:r>
    </w:p>
    <w:p w:rsidR="009A5BE8" w:rsidRPr="00C72065" w:rsidRDefault="009A5BE8" w:rsidP="009A5BE8">
      <w:pPr>
        <w:rPr>
          <w:rFonts w:ascii="Arial" w:hAnsi="Arial" w:cs="Arial"/>
          <w:sz w:val="24"/>
          <w:szCs w:val="24"/>
        </w:rPr>
      </w:pPr>
    </w:p>
    <w:p w:rsidR="009A5BE8" w:rsidRPr="00C72065" w:rsidRDefault="00F257AE" w:rsidP="009A5BE8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076575" cy="2133600"/>
            <wp:effectExtent l="19050" t="0" r="9525" b="0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4E9" w:rsidRPr="00C72065">
        <w:rPr>
          <w:rFonts w:ascii="Arial" w:hAnsi="Arial" w:cs="Arial"/>
          <w:sz w:val="24"/>
          <w:szCs w:val="24"/>
        </w:rPr>
        <w:t xml:space="preserve">    Koncil v Tridentu 1545–</w:t>
      </w:r>
      <w:r w:rsidRPr="00C72065">
        <w:rPr>
          <w:rFonts w:ascii="Arial" w:hAnsi="Arial" w:cs="Arial"/>
          <w:sz w:val="24"/>
          <w:szCs w:val="24"/>
        </w:rPr>
        <w:t>1563</w:t>
      </w:r>
      <w:r w:rsidR="002C64E9" w:rsidRPr="00C72065">
        <w:rPr>
          <w:rFonts w:ascii="Arial" w:hAnsi="Arial" w:cs="Arial"/>
          <w:sz w:val="24"/>
          <w:szCs w:val="24"/>
        </w:rPr>
        <w:t>.</w:t>
      </w:r>
    </w:p>
    <w:p w:rsidR="009A5BE8" w:rsidRPr="00C72065" w:rsidRDefault="00C10DC9" w:rsidP="009A5BE8">
      <w:p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Obkroži pravilne odgovore:</w:t>
      </w:r>
    </w:p>
    <w:p w:rsidR="00C10DC9" w:rsidRPr="00C72065" w:rsidRDefault="00C10DC9" w:rsidP="00C10DC9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Na koncilu v Tridentu so se zavzeli za boljšo izobrazbo duhovnikov, prepovedali simonijo in prodajo odpustkov.</w:t>
      </w:r>
    </w:p>
    <w:p w:rsidR="00C10DC9" w:rsidRPr="00C72065" w:rsidRDefault="00C10DC9" w:rsidP="00C10DC9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Na koncilu so združili razcepljen krščanski svet.</w:t>
      </w:r>
    </w:p>
    <w:p w:rsidR="00C10DC9" w:rsidRPr="00C72065" w:rsidRDefault="00C10DC9" w:rsidP="00C10DC9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t>Reformatorji so se udeležili Tridentinskega koncila.</w:t>
      </w:r>
    </w:p>
    <w:p w:rsidR="00C10DC9" w:rsidRPr="00C72065" w:rsidRDefault="00C10DC9" w:rsidP="00C10DC9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sz w:val="24"/>
          <w:szCs w:val="24"/>
        </w:rPr>
        <w:lastRenderedPageBreak/>
        <w:t>Dogovorili so se o uvajanju matičnih knjig.</w:t>
      </w:r>
    </w:p>
    <w:p w:rsidR="00585CFF" w:rsidRPr="00C72065" w:rsidRDefault="00585CFF" w:rsidP="00585CFF">
      <w:pPr>
        <w:pStyle w:val="Odstavekseznama"/>
        <w:rPr>
          <w:rFonts w:ascii="Arial" w:hAnsi="Arial" w:cs="Arial"/>
          <w:sz w:val="24"/>
          <w:szCs w:val="24"/>
        </w:rPr>
      </w:pPr>
    </w:p>
    <w:p w:rsidR="009D24A5" w:rsidRPr="00C72065" w:rsidRDefault="002C64E9" w:rsidP="0057724B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>Najmočnejše orožje katoliške C</w:t>
      </w:r>
      <w:r w:rsidR="0057724B" w:rsidRPr="00C72065">
        <w:rPr>
          <w:rFonts w:ascii="Arial" w:hAnsi="Arial" w:cs="Arial"/>
          <w:color w:val="0070C0"/>
          <w:sz w:val="24"/>
          <w:szCs w:val="24"/>
        </w:rPr>
        <w:t xml:space="preserve">erkve v boju z reformatorji je postal jezuitski red. Jezuiti so si pridobili pomembno vlogo v takratnem kulturnem in političnem življenju. </w:t>
      </w:r>
    </w:p>
    <w:p w:rsidR="0057724B" w:rsidRPr="00C72065" w:rsidRDefault="0057724B" w:rsidP="0057724B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>Imenuj ustanovitelja jezuitskega reda, ter s pomočjo učbenika ugotovi, kako in zakaj so imeli</w:t>
      </w:r>
      <w:r w:rsidR="008B0DA0" w:rsidRPr="00C72065">
        <w:rPr>
          <w:rFonts w:ascii="Arial" w:hAnsi="Arial" w:cs="Arial"/>
          <w:color w:val="0070C0"/>
          <w:sz w:val="24"/>
          <w:szCs w:val="24"/>
        </w:rPr>
        <w:t xml:space="preserve"> jezuiti</w:t>
      </w:r>
      <w:r w:rsidRPr="00C72065">
        <w:rPr>
          <w:rFonts w:ascii="Arial" w:hAnsi="Arial" w:cs="Arial"/>
          <w:color w:val="0070C0"/>
          <w:sz w:val="24"/>
          <w:szCs w:val="24"/>
        </w:rPr>
        <w:t xml:space="preserve"> pomembno vlogo v evropskem ku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lturnem in političnem življenju.</w:t>
      </w:r>
    </w:p>
    <w:p w:rsidR="0057724B" w:rsidRPr="00C72065" w:rsidRDefault="0057724B" w:rsidP="0057724B">
      <w:pPr>
        <w:pStyle w:val="Odstavekseznama"/>
        <w:rPr>
          <w:rFonts w:ascii="Arial" w:hAnsi="Arial" w:cs="Arial"/>
          <w:sz w:val="24"/>
          <w:szCs w:val="24"/>
        </w:rPr>
      </w:pPr>
    </w:p>
    <w:p w:rsidR="006663E1" w:rsidRPr="00C72065" w:rsidRDefault="0057724B" w:rsidP="0057724B">
      <w:pPr>
        <w:pStyle w:val="Odstavekseznama"/>
        <w:rPr>
          <w:rFonts w:ascii="Arial" w:hAnsi="Arial" w:cs="Arial"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114550" cy="2543175"/>
            <wp:effectExtent l="19050" t="0" r="0" b="0"/>
            <wp:docPr id="1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3E1" w:rsidRPr="00C72065">
        <w:rPr>
          <w:rFonts w:ascii="Arial" w:hAnsi="Arial" w:cs="Arial"/>
          <w:sz w:val="24"/>
          <w:szCs w:val="24"/>
        </w:rPr>
        <w:t xml:space="preserve"> </w:t>
      </w:r>
    </w:p>
    <w:p w:rsidR="006663E1" w:rsidRPr="00C72065" w:rsidRDefault="006663E1" w:rsidP="0057724B">
      <w:pPr>
        <w:pStyle w:val="Odstavekseznama"/>
        <w:rPr>
          <w:rFonts w:ascii="Arial" w:hAnsi="Arial" w:cs="Arial"/>
          <w:sz w:val="24"/>
          <w:szCs w:val="24"/>
        </w:rPr>
      </w:pPr>
    </w:p>
    <w:p w:rsidR="006663E1" w:rsidRPr="00C72065" w:rsidRDefault="006663E1" w:rsidP="0057724B">
      <w:pPr>
        <w:pStyle w:val="Odstavekseznama"/>
        <w:rPr>
          <w:rFonts w:ascii="Arial" w:hAnsi="Arial" w:cs="Arial"/>
          <w:sz w:val="24"/>
          <w:szCs w:val="24"/>
        </w:rPr>
      </w:pPr>
    </w:p>
    <w:p w:rsidR="008B0DA0" w:rsidRPr="00C72065" w:rsidRDefault="008B0DA0" w:rsidP="0057724B">
      <w:pPr>
        <w:pStyle w:val="Odstavekseznama"/>
        <w:rPr>
          <w:rFonts w:ascii="Arial" w:hAnsi="Arial" w:cs="Arial"/>
          <w:sz w:val="24"/>
          <w:szCs w:val="24"/>
        </w:rPr>
      </w:pPr>
    </w:p>
    <w:p w:rsidR="008B0DA0" w:rsidRPr="00C72065" w:rsidRDefault="008B0DA0" w:rsidP="008B0DA0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>Prizadevanja katoliških knezov in škofov, da bi protestantska področja vrnili rimo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-</w:t>
      </w:r>
      <w:r w:rsidRPr="00C72065">
        <w:rPr>
          <w:rFonts w:ascii="Arial" w:hAnsi="Arial" w:cs="Arial"/>
          <w:color w:val="0070C0"/>
          <w:sz w:val="24"/>
          <w:szCs w:val="24"/>
        </w:rPr>
        <w:t xml:space="preserve">katoliški cerkvi, so Evropo potisnila v obdobje verskih vojn. </w:t>
      </w:r>
    </w:p>
    <w:p w:rsidR="008B0DA0" w:rsidRPr="00C72065" w:rsidRDefault="008B0DA0" w:rsidP="008B0DA0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C72065">
        <w:rPr>
          <w:rFonts w:ascii="Arial" w:hAnsi="Arial" w:cs="Arial"/>
          <w:color w:val="0070C0"/>
          <w:sz w:val="24"/>
          <w:szCs w:val="24"/>
        </w:rPr>
        <w:t>Imenuj dve državi, kjer so potekali najhujši spopadi in ugotovi, kako so verske vojne vplivale na nadaljnji ra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zvoj Rimsko-nemškega cesarstva.</w:t>
      </w:r>
      <w:r w:rsidRPr="00C72065">
        <w:rPr>
          <w:rFonts w:ascii="Arial" w:hAnsi="Arial" w:cs="Arial"/>
          <w:color w:val="0070C0"/>
          <w:sz w:val="24"/>
          <w:szCs w:val="24"/>
        </w:rPr>
        <w:t xml:space="preserve"> Pomagaj si z učbenikom in spodnjim zemljevidom, ki prika</w:t>
      </w:r>
      <w:r w:rsidR="002C64E9" w:rsidRPr="00C72065">
        <w:rPr>
          <w:rFonts w:ascii="Arial" w:hAnsi="Arial" w:cs="Arial"/>
          <w:color w:val="0070C0"/>
          <w:sz w:val="24"/>
          <w:szCs w:val="24"/>
        </w:rPr>
        <w:t>zuje Evropo po Vestfalskem miru.</w:t>
      </w:r>
    </w:p>
    <w:p w:rsidR="008B0DA0" w:rsidRPr="00C72065" w:rsidRDefault="008B0DA0" w:rsidP="008B0DA0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8B0DA0" w:rsidRPr="00C72065" w:rsidRDefault="008B0DA0" w:rsidP="008B0DA0">
      <w:pPr>
        <w:pStyle w:val="Odstavekseznama"/>
        <w:rPr>
          <w:rFonts w:ascii="Arial" w:hAnsi="Arial" w:cs="Arial"/>
          <w:sz w:val="24"/>
          <w:szCs w:val="24"/>
        </w:rPr>
      </w:pPr>
    </w:p>
    <w:p w:rsidR="008B0DA0" w:rsidRPr="00C72065" w:rsidRDefault="008B0DA0" w:rsidP="008B0DA0">
      <w:pPr>
        <w:pStyle w:val="Odstavekseznama"/>
        <w:rPr>
          <w:rFonts w:ascii="Arial" w:hAnsi="Arial" w:cs="Arial"/>
          <w:i/>
          <w:sz w:val="24"/>
          <w:szCs w:val="24"/>
        </w:rPr>
      </w:pPr>
      <w:r w:rsidRPr="00C72065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095750" cy="2537584"/>
            <wp:effectExtent l="19050" t="0" r="0" b="0"/>
            <wp:docPr id="1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74" cy="25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3E1" w:rsidRPr="00C72065">
        <w:rPr>
          <w:rFonts w:ascii="Arial" w:hAnsi="Arial" w:cs="Arial"/>
          <w:sz w:val="24"/>
          <w:szCs w:val="24"/>
        </w:rPr>
        <w:t xml:space="preserve"> </w:t>
      </w:r>
    </w:p>
    <w:p w:rsidR="006663E1" w:rsidRPr="00C72065" w:rsidRDefault="006663E1" w:rsidP="008B0DA0">
      <w:pPr>
        <w:pStyle w:val="Odstavekseznama"/>
        <w:rPr>
          <w:rFonts w:ascii="Arial" w:hAnsi="Arial" w:cs="Arial"/>
          <w:sz w:val="24"/>
          <w:szCs w:val="24"/>
        </w:rPr>
      </w:pPr>
    </w:p>
    <w:p w:rsidR="009A5BE8" w:rsidRPr="00C72065" w:rsidRDefault="008B0DA0" w:rsidP="009A5BE8">
      <w:pPr>
        <w:pStyle w:val="Odstavekseznama"/>
        <w:numPr>
          <w:ilvl w:val="0"/>
          <w:numId w:val="5"/>
        </w:numPr>
        <w:rPr>
          <w:rFonts w:ascii="Arial" w:hAnsi="Arial" w:cs="Arial"/>
          <w:color w:val="00B050"/>
          <w:sz w:val="24"/>
          <w:szCs w:val="24"/>
        </w:rPr>
      </w:pPr>
      <w:r w:rsidRPr="00C72065">
        <w:rPr>
          <w:rFonts w:ascii="Arial" w:hAnsi="Arial" w:cs="Arial"/>
          <w:color w:val="00B050"/>
          <w:sz w:val="24"/>
          <w:szCs w:val="24"/>
        </w:rPr>
        <w:t>Na primeru Švice</w:t>
      </w:r>
      <w:r w:rsidR="00CE1708" w:rsidRPr="00C72065">
        <w:rPr>
          <w:rFonts w:ascii="Arial" w:hAnsi="Arial" w:cs="Arial"/>
          <w:color w:val="00B050"/>
          <w:sz w:val="24"/>
          <w:szCs w:val="24"/>
        </w:rPr>
        <w:t xml:space="preserve">, kjer se uveljavi kalvinizem in ob </w:t>
      </w:r>
      <w:r w:rsidR="002C64E9" w:rsidRPr="00C72065">
        <w:rPr>
          <w:rFonts w:ascii="Arial" w:hAnsi="Arial" w:cs="Arial"/>
          <w:color w:val="00B050"/>
          <w:sz w:val="24"/>
          <w:szCs w:val="24"/>
        </w:rPr>
        <w:t>poznavanju kalvinizma</w:t>
      </w:r>
      <w:r w:rsidR="00CE1708" w:rsidRPr="00C72065">
        <w:rPr>
          <w:rFonts w:ascii="Arial" w:hAnsi="Arial" w:cs="Arial"/>
          <w:color w:val="00B050"/>
          <w:sz w:val="24"/>
          <w:szCs w:val="24"/>
        </w:rPr>
        <w:t xml:space="preserve"> razmisli, kako je protestantizem vplival na gospodarski razvoj d</w:t>
      </w:r>
      <w:r w:rsidR="002C64E9" w:rsidRPr="00C72065">
        <w:rPr>
          <w:rFonts w:ascii="Arial" w:hAnsi="Arial" w:cs="Arial"/>
          <w:color w:val="00B050"/>
          <w:sz w:val="24"/>
          <w:szCs w:val="24"/>
        </w:rPr>
        <w:t>ržav, v katerih se je uveljavil.</w:t>
      </w:r>
      <w:r w:rsidR="00CE1708" w:rsidRPr="00C72065">
        <w:rPr>
          <w:rFonts w:ascii="Arial" w:hAnsi="Arial" w:cs="Arial"/>
          <w:color w:val="00B050"/>
          <w:sz w:val="24"/>
          <w:szCs w:val="24"/>
        </w:rPr>
        <w:t xml:space="preserve"> Razmišljaj, ali je protestantizem pospeševal</w:t>
      </w:r>
      <w:r w:rsidR="002C64E9" w:rsidRPr="00C72065">
        <w:rPr>
          <w:rFonts w:ascii="Arial" w:hAnsi="Arial" w:cs="Arial"/>
          <w:color w:val="00B050"/>
          <w:sz w:val="24"/>
          <w:szCs w:val="24"/>
        </w:rPr>
        <w:t xml:space="preserve"> ali zaviral gospodarski razvoj. Odgovor utemelji.</w:t>
      </w:r>
    </w:p>
    <w:p w:rsidR="008B2515" w:rsidRPr="00C72065" w:rsidRDefault="008B2515" w:rsidP="009A5BE8">
      <w:pPr>
        <w:pStyle w:val="Odstavekseznama"/>
        <w:rPr>
          <w:rFonts w:ascii="Arial" w:hAnsi="Arial" w:cs="Arial"/>
          <w:sz w:val="24"/>
          <w:szCs w:val="24"/>
        </w:rPr>
      </w:pPr>
    </w:p>
    <w:sectPr w:rsidR="008B2515" w:rsidRPr="00C72065" w:rsidSect="008112B1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065" w:rsidRDefault="00C72065" w:rsidP="00C72065">
      <w:pPr>
        <w:spacing w:after="0" w:line="240" w:lineRule="auto"/>
      </w:pPr>
      <w:r>
        <w:separator/>
      </w:r>
    </w:p>
  </w:endnote>
  <w:endnote w:type="continuationSeparator" w:id="0">
    <w:p w:rsidR="00C72065" w:rsidRDefault="00C72065" w:rsidP="00C7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065" w:rsidRDefault="00C72065" w:rsidP="00C72065">
      <w:pPr>
        <w:spacing w:after="0" w:line="240" w:lineRule="auto"/>
      </w:pPr>
      <w:r>
        <w:separator/>
      </w:r>
    </w:p>
  </w:footnote>
  <w:footnote w:type="continuationSeparator" w:id="0">
    <w:p w:rsidR="00C72065" w:rsidRDefault="00C72065" w:rsidP="00C72065">
      <w:pPr>
        <w:spacing w:after="0" w:line="240" w:lineRule="auto"/>
      </w:pPr>
      <w:r>
        <w:continuationSeparator/>
      </w:r>
    </w:p>
  </w:footnote>
  <w:footnote w:id="1">
    <w:p w:rsidR="00CC6BE7" w:rsidRPr="00CC6BE7" w:rsidRDefault="00CC6BE7">
      <w:pPr>
        <w:pStyle w:val="Sprotnaopomba-besedilo"/>
        <w:rPr>
          <w:rFonts w:ascii="Arial" w:hAnsi="Arial" w:cs="Arial"/>
        </w:rPr>
      </w:pPr>
      <w:r w:rsidRPr="00CC6BE7">
        <w:rPr>
          <w:rStyle w:val="Sprotnaopomba-sklic"/>
          <w:rFonts w:ascii="Arial" w:hAnsi="Arial" w:cs="Arial"/>
        </w:rPr>
        <w:footnoteRef/>
      </w:r>
      <w:r w:rsidRPr="00CC6BE7">
        <w:rPr>
          <w:rFonts w:ascii="Arial" w:hAnsi="Arial" w:cs="Arial"/>
        </w:rPr>
        <w:t xml:space="preserve"> Viri slikovnega gradiva in zemljevidov so javne domene Wikipedije.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065" w:rsidRPr="00C72065" w:rsidRDefault="00C72065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59264" behindDoc="0" locked="0" layoutInCell="1" allowOverlap="1" wp14:anchorId="63798C24" wp14:editId="49022D0D">
          <wp:simplePos x="0" y="0"/>
          <wp:positionH relativeFrom="margin">
            <wp:posOffset>5762625</wp:posOffset>
          </wp:positionH>
          <wp:positionV relativeFrom="margin">
            <wp:posOffset>-946150</wp:posOffset>
          </wp:positionV>
          <wp:extent cx="815975" cy="1007745"/>
          <wp:effectExtent l="0" t="0" r="3175" b="0"/>
          <wp:wrapSquare wrapText="bothSides"/>
          <wp:docPr id="14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FEDC5E5" wp14:editId="6FCDD3A1">
          <wp:simplePos x="0" y="0"/>
          <wp:positionH relativeFrom="margin">
            <wp:posOffset>-590550</wp:posOffset>
          </wp:positionH>
          <wp:positionV relativeFrom="margin">
            <wp:posOffset>-790575</wp:posOffset>
          </wp:positionV>
          <wp:extent cx="1819275" cy="511175"/>
          <wp:effectExtent l="0" t="0" r="9525" b="3175"/>
          <wp:wrapSquare wrapText="bothSides"/>
          <wp:docPr id="6" name="Slika 6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</w:t>
    </w:r>
    <w:r>
      <w:rPr>
        <w:rFonts w:ascii="Arial" w:hAnsi="Arial" w:cs="Arial"/>
        <w:b/>
        <w:color w:val="0070C0"/>
        <w:sz w:val="28"/>
        <w:szCs w:val="28"/>
      </w:rPr>
      <w:t xml:space="preserve">ZGODOVINA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0B3A"/>
    <w:multiLevelType w:val="hybridMultilevel"/>
    <w:tmpl w:val="A0183736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74544"/>
    <w:multiLevelType w:val="hybridMultilevel"/>
    <w:tmpl w:val="FB34C0F6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05E8"/>
    <w:multiLevelType w:val="hybridMultilevel"/>
    <w:tmpl w:val="DA7C7EAC"/>
    <w:lvl w:ilvl="0" w:tplc="E2102B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B0979"/>
    <w:multiLevelType w:val="hybridMultilevel"/>
    <w:tmpl w:val="2172887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3657A"/>
    <w:multiLevelType w:val="hybridMultilevel"/>
    <w:tmpl w:val="AC442306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E7B14"/>
    <w:multiLevelType w:val="hybridMultilevel"/>
    <w:tmpl w:val="2EBE9188"/>
    <w:lvl w:ilvl="0" w:tplc="4CE447A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13F86"/>
    <w:multiLevelType w:val="hybridMultilevel"/>
    <w:tmpl w:val="927877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36DCB"/>
    <w:multiLevelType w:val="hybridMultilevel"/>
    <w:tmpl w:val="BF521E38"/>
    <w:lvl w:ilvl="0" w:tplc="E05493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50E4F"/>
    <w:multiLevelType w:val="hybridMultilevel"/>
    <w:tmpl w:val="7A54494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AC37B7"/>
    <w:multiLevelType w:val="hybridMultilevel"/>
    <w:tmpl w:val="7A7425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F1432"/>
    <w:multiLevelType w:val="hybridMultilevel"/>
    <w:tmpl w:val="103886B0"/>
    <w:lvl w:ilvl="0" w:tplc="1004BF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533A2"/>
    <w:multiLevelType w:val="hybridMultilevel"/>
    <w:tmpl w:val="542444C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11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88A"/>
    <w:rsid w:val="00027DE0"/>
    <w:rsid w:val="000A69C6"/>
    <w:rsid w:val="00131AFB"/>
    <w:rsid w:val="00190B54"/>
    <w:rsid w:val="001B56EA"/>
    <w:rsid w:val="001E14C2"/>
    <w:rsid w:val="001F5BAE"/>
    <w:rsid w:val="002B09A9"/>
    <w:rsid w:val="002C64E9"/>
    <w:rsid w:val="002E3178"/>
    <w:rsid w:val="0042488A"/>
    <w:rsid w:val="0045778D"/>
    <w:rsid w:val="00496C42"/>
    <w:rsid w:val="004D419E"/>
    <w:rsid w:val="004D78ED"/>
    <w:rsid w:val="004F7BDC"/>
    <w:rsid w:val="0057724B"/>
    <w:rsid w:val="00585CFF"/>
    <w:rsid w:val="00594B0C"/>
    <w:rsid w:val="00617FB0"/>
    <w:rsid w:val="006663E1"/>
    <w:rsid w:val="006D4BB4"/>
    <w:rsid w:val="006F594F"/>
    <w:rsid w:val="007854BD"/>
    <w:rsid w:val="00797DD2"/>
    <w:rsid w:val="007C2738"/>
    <w:rsid w:val="007E2CF0"/>
    <w:rsid w:val="008112B1"/>
    <w:rsid w:val="00893F00"/>
    <w:rsid w:val="008B0DA0"/>
    <w:rsid w:val="008B2515"/>
    <w:rsid w:val="00953ECB"/>
    <w:rsid w:val="009774DE"/>
    <w:rsid w:val="009A5BE8"/>
    <w:rsid w:val="009C1F16"/>
    <w:rsid w:val="009D24A5"/>
    <w:rsid w:val="009F771B"/>
    <w:rsid w:val="00A016FC"/>
    <w:rsid w:val="00A6383E"/>
    <w:rsid w:val="00A70BAC"/>
    <w:rsid w:val="00A82193"/>
    <w:rsid w:val="00A82727"/>
    <w:rsid w:val="00A97804"/>
    <w:rsid w:val="00AB59DA"/>
    <w:rsid w:val="00B05624"/>
    <w:rsid w:val="00C10DC9"/>
    <w:rsid w:val="00C47187"/>
    <w:rsid w:val="00C72065"/>
    <w:rsid w:val="00CC6BE7"/>
    <w:rsid w:val="00CE1708"/>
    <w:rsid w:val="00CE694A"/>
    <w:rsid w:val="00D01461"/>
    <w:rsid w:val="00D64BB1"/>
    <w:rsid w:val="00D86F9E"/>
    <w:rsid w:val="00D928F4"/>
    <w:rsid w:val="00DD6B5E"/>
    <w:rsid w:val="00E73313"/>
    <w:rsid w:val="00EA1655"/>
    <w:rsid w:val="00F2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0F695-4B04-4FF9-9707-65A353C2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112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2488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488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D6B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Odstavekseznama1">
    <w:name w:val="Odstavek seznama1"/>
    <w:basedOn w:val="Navaden"/>
    <w:uiPriority w:val="99"/>
    <w:rsid w:val="009774D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953ECB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72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2065"/>
  </w:style>
  <w:style w:type="paragraph" w:styleId="Noga">
    <w:name w:val="footer"/>
    <w:basedOn w:val="Navaden"/>
    <w:link w:val="NogaZnak"/>
    <w:uiPriority w:val="99"/>
    <w:unhideWhenUsed/>
    <w:rsid w:val="00C72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2065"/>
  </w:style>
  <w:style w:type="character" w:styleId="SledenaHiperpovezava">
    <w:name w:val="FollowedHyperlink"/>
    <w:basedOn w:val="Privzetapisavaodstavka"/>
    <w:uiPriority w:val="99"/>
    <w:semiHidden/>
    <w:unhideWhenUsed/>
    <w:rsid w:val="00C72065"/>
    <w:rPr>
      <w:color w:val="800080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C6BE7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C6BE7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C6B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1988F3A-0644-4D81-A56D-026C2A77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Vilma Brodnik</cp:lastModifiedBy>
  <cp:revision>11</cp:revision>
  <dcterms:created xsi:type="dcterms:W3CDTF">2010-10-12T11:27:00Z</dcterms:created>
  <dcterms:modified xsi:type="dcterms:W3CDTF">2016-07-25T10:53:00Z</dcterms:modified>
</cp:coreProperties>
</file>