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06" w:rsidRDefault="00EA0306" w:rsidP="00EA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NASTANEK POLITIČNIH STRANK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  <w:bookmarkStart w:id="0" w:name="_GoBack"/>
      <w:bookmarkEnd w:id="0"/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EA0306">
        <w:rPr>
          <w:rFonts w:ascii="Arial" w:hAnsi="Arial" w:cs="Arial"/>
          <w:bCs/>
          <w:color w:val="000000"/>
        </w:rPr>
        <w:t>st Nastanek političnih strank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EA0306" w:rsidRDefault="00EA0306" w:rsidP="00EA0306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Če rad prebiraš leposlovna dela, ti bo pri razumevanju slovenskega delavskega programa pomagal  zgodovinski roman: Cankar, Ivan (2006): Hlapec Jernej in njegova pravica. Ljubljana: Cankarjeva založba.</w:t>
      </w:r>
    </w:p>
    <w:p w:rsidR="00884E88" w:rsidRPr="00884E88" w:rsidRDefault="00884E88" w:rsidP="00884E88">
      <w:pPr>
        <w:pStyle w:val="Odstavekseznama"/>
        <w:ind w:left="360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D0A0D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B1708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A0306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56</cp:revision>
  <dcterms:created xsi:type="dcterms:W3CDTF">2014-01-04T11:12:00Z</dcterms:created>
  <dcterms:modified xsi:type="dcterms:W3CDTF">2016-07-28T08:55:00Z</dcterms:modified>
</cp:coreProperties>
</file>