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Default="00FC4245" w:rsidP="00DA121D">
      <w:pPr>
        <w:spacing w:before="100" w:beforeAutospacing="1" w:after="100" w:afterAutospacing="1"/>
        <w:rPr>
          <w:rFonts w:ascii="Arial" w:hAnsi="Arial" w:cs="Arial"/>
          <w:b/>
        </w:rPr>
      </w:pPr>
      <w:r>
        <w:rPr>
          <w:rFonts w:ascii="Arial" w:hAnsi="Arial" w:cs="Arial"/>
          <w:b/>
        </w:rPr>
        <w:t>7</w:t>
      </w:r>
      <w:r w:rsidR="00DA121D">
        <w:rPr>
          <w:rFonts w:ascii="Arial" w:hAnsi="Arial" w:cs="Arial"/>
          <w:b/>
        </w:rPr>
        <w:t xml:space="preserve">. </w:t>
      </w:r>
      <w:r>
        <w:rPr>
          <w:rFonts w:ascii="Arial" w:hAnsi="Arial" w:cs="Arial"/>
          <w:b/>
        </w:rPr>
        <w:t>BOJ ZA OBLAST MED PAPEŽI IN CESARJI</w:t>
      </w: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FC4245">
        <w:rPr>
          <w:rFonts w:ascii="Arial" w:eastAsia="Calibri" w:hAnsi="Arial" w:cs="Arial"/>
          <w:b/>
          <w:color w:val="000000"/>
        </w:rPr>
        <w:t xml:space="preserve"> Boj za oblast med papeži in cesarji</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E1EF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06DD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E7608"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FC4245" w:rsidRDefault="00FC4245" w:rsidP="00FC4245">
            <w:pPr>
              <w:spacing w:after="200" w:line="276" w:lineRule="auto"/>
              <w:contextualSpacing/>
              <w:jc w:val="both"/>
              <w:rPr>
                <w:rFonts w:ascii="Arial" w:hAnsi="Arial" w:cs="Arial"/>
                <w:color w:val="FF0000"/>
                <w:sz w:val="22"/>
                <w:szCs w:val="22"/>
              </w:rPr>
            </w:pPr>
            <w:r w:rsidRPr="00FC4245">
              <w:rPr>
                <w:rFonts w:ascii="Arial" w:hAnsi="Arial" w:cs="Arial"/>
                <w:color w:val="FF0000"/>
                <w:sz w:val="22"/>
                <w:szCs w:val="22"/>
              </w:rPr>
              <w:t>Pojasnim povezavo med osebama na sliki (papež Silvester in cesar Konstantin).</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FC4245" w:rsidRDefault="00FC4245" w:rsidP="00FC4245">
            <w:pPr>
              <w:spacing w:after="200" w:line="276" w:lineRule="auto"/>
              <w:contextualSpacing/>
              <w:jc w:val="both"/>
              <w:rPr>
                <w:rFonts w:ascii="Arial" w:hAnsi="Arial" w:cs="Arial"/>
                <w:color w:val="FF0000"/>
                <w:sz w:val="22"/>
                <w:szCs w:val="22"/>
              </w:rPr>
            </w:pPr>
            <w:r w:rsidRPr="00FC4245">
              <w:rPr>
                <w:rFonts w:ascii="Arial" w:hAnsi="Arial" w:cs="Arial"/>
                <w:color w:val="FF0000"/>
                <w:sz w:val="22"/>
                <w:szCs w:val="22"/>
              </w:rPr>
              <w:t>Pojasnim pomen obreda umestitve cesarja.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FC4245" w:rsidRDefault="00FC4245" w:rsidP="00FC4245">
            <w:pPr>
              <w:spacing w:after="200" w:line="276" w:lineRule="auto"/>
              <w:contextualSpacing/>
              <w:jc w:val="both"/>
              <w:rPr>
                <w:rFonts w:ascii="Arial" w:hAnsi="Arial" w:cs="Arial"/>
                <w:color w:val="0070C0"/>
                <w:sz w:val="22"/>
                <w:szCs w:val="22"/>
              </w:rPr>
            </w:pPr>
            <w:r w:rsidRPr="00FC4245">
              <w:rPr>
                <w:rFonts w:ascii="Arial" w:hAnsi="Arial" w:cs="Arial"/>
                <w:color w:val="FF0000"/>
                <w:sz w:val="22"/>
                <w:szCs w:val="22"/>
              </w:rPr>
              <w:t>Navedem vzroke za naklonjenost papeža do cesarja in posledice, ime države</w:t>
            </w:r>
            <w:r>
              <w:rPr>
                <w:rFonts w:ascii="Arial" w:hAnsi="Arial" w:cs="Arial"/>
                <w:color w:val="FF0000"/>
                <w:sz w:val="22"/>
                <w:szCs w:val="22"/>
              </w:rPr>
              <w:t>, kjer je prišlo do povezave med papežem in cesarjem ter</w:t>
            </w:r>
            <w:r w:rsidRPr="00FC4245">
              <w:rPr>
                <w:rFonts w:ascii="Arial" w:hAnsi="Arial" w:cs="Arial"/>
                <w:color w:val="FF0000"/>
                <w:sz w:val="22"/>
                <w:szCs w:val="22"/>
              </w:rPr>
              <w:t xml:space="preserve"> </w:t>
            </w:r>
            <w:r w:rsidRPr="00FC4245">
              <w:rPr>
                <w:rFonts w:ascii="Arial" w:hAnsi="Arial" w:cs="Arial"/>
                <w:color w:val="0070C0"/>
                <w:sz w:val="22"/>
                <w:szCs w:val="22"/>
              </w:rPr>
              <w:t>komu je ta čast v zgodovini še pripadala.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FC4245" w:rsidRDefault="00FC4245" w:rsidP="00FC4245">
            <w:pPr>
              <w:spacing w:after="200" w:line="276" w:lineRule="auto"/>
              <w:contextualSpacing/>
              <w:jc w:val="both"/>
              <w:rPr>
                <w:rFonts w:ascii="Arial" w:hAnsi="Arial" w:cs="Arial"/>
                <w:color w:val="FF0000"/>
                <w:sz w:val="22"/>
                <w:szCs w:val="22"/>
              </w:rPr>
            </w:pPr>
            <w:r w:rsidRPr="00FC4245">
              <w:rPr>
                <w:rFonts w:ascii="Arial" w:hAnsi="Arial" w:cs="Arial"/>
                <w:color w:val="FF0000"/>
                <w:sz w:val="22"/>
                <w:szCs w:val="22"/>
              </w:rPr>
              <w:t>Razložim pojem investitura.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FC4245" w:rsidRDefault="00FC4245" w:rsidP="00FC4245">
            <w:pPr>
              <w:spacing w:after="200" w:line="276" w:lineRule="auto"/>
              <w:contextualSpacing/>
              <w:jc w:val="both"/>
              <w:rPr>
                <w:rFonts w:ascii="Arial" w:hAnsi="Arial" w:cs="Arial"/>
                <w:color w:val="0070C0"/>
                <w:sz w:val="22"/>
                <w:szCs w:val="22"/>
              </w:rPr>
            </w:pPr>
            <w:r w:rsidRPr="00FC4245">
              <w:rPr>
                <w:rFonts w:ascii="Arial" w:hAnsi="Arial" w:cs="Arial"/>
                <w:color w:val="0070C0"/>
                <w:sz w:val="22"/>
                <w:szCs w:val="22"/>
              </w:rPr>
              <w:t xml:space="preserve">Ob sliki pojasnim, kdo je v sporu za investituro zmagal in zakaj.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FC4245">
        <w:trPr>
          <w:trHeight w:val="368"/>
        </w:trPr>
        <w:tc>
          <w:tcPr>
            <w:tcW w:w="9264" w:type="dxa"/>
          </w:tcPr>
          <w:p w:rsidR="00114436" w:rsidRPr="00FC4245" w:rsidRDefault="00FC4245" w:rsidP="00FC4245">
            <w:pPr>
              <w:spacing w:after="200" w:line="276" w:lineRule="auto"/>
              <w:contextualSpacing/>
              <w:jc w:val="both"/>
              <w:rPr>
                <w:rFonts w:ascii="Arial" w:hAnsi="Arial" w:cs="Arial"/>
                <w:color w:val="0070C0"/>
                <w:sz w:val="22"/>
                <w:szCs w:val="22"/>
              </w:rPr>
            </w:pPr>
            <w:r w:rsidRPr="00FC4245">
              <w:rPr>
                <w:rFonts w:ascii="Arial" w:hAnsi="Arial" w:cs="Arial"/>
                <w:color w:val="0070C0"/>
                <w:sz w:val="22"/>
                <w:szCs w:val="22"/>
              </w:rPr>
              <w:t>Pojasnim besedno zvezo</w:t>
            </w:r>
            <w:r w:rsidRPr="00FC4245">
              <w:rPr>
                <w:rFonts w:ascii="Arial" w:hAnsi="Arial" w:cs="Arial"/>
                <w:color w:val="00B0F0"/>
                <w:sz w:val="22"/>
                <w:szCs w:val="22"/>
              </w:rPr>
              <w:t xml:space="preserve">  </w:t>
            </w:r>
            <w:r w:rsidRPr="00FC4245">
              <w:rPr>
                <w:rStyle w:val="A7"/>
                <w:rFonts w:ascii="Arial" w:hAnsi="Arial" w:cs="Arial"/>
                <w:color w:val="0070C0"/>
                <w:sz w:val="22"/>
                <w:szCs w:val="22"/>
              </w:rPr>
              <w:t xml:space="preserve">»Moral sem na pot v </w:t>
            </w:r>
            <w:proofErr w:type="spellStart"/>
            <w:r w:rsidRPr="00FC4245">
              <w:rPr>
                <w:rStyle w:val="A7"/>
                <w:rFonts w:ascii="Arial" w:hAnsi="Arial" w:cs="Arial"/>
                <w:color w:val="0070C0"/>
                <w:sz w:val="22"/>
                <w:szCs w:val="22"/>
              </w:rPr>
              <w:t>Canosso</w:t>
            </w:r>
            <w:proofErr w:type="spellEnd"/>
            <w:r w:rsidRPr="00FC4245">
              <w:rPr>
                <w:rStyle w:val="A7"/>
                <w:rFonts w:ascii="Arial" w:hAnsi="Arial" w:cs="Arial"/>
                <w:color w:val="0070C0"/>
                <w:sz w:val="22"/>
                <w:szCs w:val="22"/>
              </w:rPr>
              <w:t>«.</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r w:rsidR="00FC4245" w:rsidTr="00577331">
        <w:tc>
          <w:tcPr>
            <w:tcW w:w="9264" w:type="dxa"/>
          </w:tcPr>
          <w:p w:rsidR="00FC4245" w:rsidRPr="00FC4245" w:rsidRDefault="00FC4245" w:rsidP="00FC4245">
            <w:pPr>
              <w:spacing w:after="200" w:line="276" w:lineRule="auto"/>
              <w:contextualSpacing/>
              <w:jc w:val="both"/>
              <w:rPr>
                <w:rFonts w:ascii="Arial" w:hAnsi="Arial" w:cs="Arial"/>
                <w:color w:val="FF0000"/>
                <w:sz w:val="22"/>
                <w:szCs w:val="22"/>
              </w:rPr>
            </w:pPr>
            <w:r w:rsidRPr="00FC4245">
              <w:rPr>
                <w:rStyle w:val="A7"/>
                <w:rFonts w:ascii="Arial" w:hAnsi="Arial" w:cs="Arial"/>
                <w:color w:val="FF0000"/>
                <w:sz w:val="22"/>
                <w:szCs w:val="22"/>
              </w:rPr>
              <w:t>Opišem krščanski pogled na onostranstvo.</w:t>
            </w: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2259" w:type="dxa"/>
          </w:tcPr>
          <w:p w:rsidR="00FC4245" w:rsidRDefault="00FC4245" w:rsidP="00577331">
            <w:pPr>
              <w:jc w:val="both"/>
              <w:rPr>
                <w:rFonts w:ascii="Arial" w:eastAsia="Calibri" w:hAnsi="Arial" w:cs="Arial"/>
                <w:b/>
                <w:color w:val="000000"/>
              </w:rPr>
            </w:pPr>
          </w:p>
        </w:tc>
      </w:tr>
      <w:tr w:rsidR="00FC4245" w:rsidTr="00577331">
        <w:tc>
          <w:tcPr>
            <w:tcW w:w="9264" w:type="dxa"/>
          </w:tcPr>
          <w:p w:rsidR="00FC4245" w:rsidRPr="00FC4245" w:rsidRDefault="00FC4245" w:rsidP="00FC4245">
            <w:pPr>
              <w:spacing w:after="200" w:line="276" w:lineRule="auto"/>
              <w:contextualSpacing/>
              <w:jc w:val="both"/>
              <w:rPr>
                <w:rFonts w:ascii="Arial" w:hAnsi="Arial" w:cs="Arial"/>
                <w:color w:val="FF0000"/>
                <w:sz w:val="22"/>
                <w:szCs w:val="22"/>
              </w:rPr>
            </w:pPr>
            <w:r w:rsidRPr="00FC4245">
              <w:rPr>
                <w:rFonts w:ascii="Arial" w:hAnsi="Arial" w:cs="Arial"/>
                <w:color w:val="FF0000"/>
                <w:sz w:val="22"/>
                <w:szCs w:val="22"/>
              </w:rPr>
              <w:t>Pojasnim možnost skrajšanja trpljenja v onostranstvu glede na razlago v krščanstvu.</w:t>
            </w: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2259" w:type="dxa"/>
          </w:tcPr>
          <w:p w:rsidR="00FC4245" w:rsidRDefault="00FC4245"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A4422E">
            <w:pPr>
              <w:spacing w:after="200" w:line="276" w:lineRule="auto"/>
              <w:contextualSpacing/>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DC874"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4C048"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02D9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C4245" w:rsidRDefault="00114436" w:rsidP="00114436">
            <w:pPr>
              <w:spacing w:after="200" w:line="276" w:lineRule="auto"/>
              <w:contextualSpacing/>
              <w:rPr>
                <w:rFonts w:ascii="Arial" w:hAnsi="Arial" w:cs="Arial"/>
                <w:color w:val="FF0000"/>
                <w:sz w:val="22"/>
                <w:szCs w:val="22"/>
              </w:rPr>
            </w:pPr>
            <w:r w:rsidRPr="00FC4245">
              <w:rPr>
                <w:rFonts w:ascii="Arial" w:hAnsi="Arial" w:cs="Arial"/>
                <w:color w:val="FF0000"/>
                <w:sz w:val="22"/>
                <w:szCs w:val="22"/>
              </w:rPr>
              <w:t xml:space="preserve">Znam </w:t>
            </w:r>
            <w:r w:rsidR="00DA121D" w:rsidRPr="00FC4245">
              <w:rPr>
                <w:rFonts w:ascii="Arial" w:hAnsi="Arial" w:cs="Arial"/>
                <w:color w:val="FF0000"/>
                <w:sz w:val="22"/>
                <w:szCs w:val="22"/>
              </w:rPr>
              <w:t>z</w:t>
            </w:r>
            <w:r w:rsidRPr="00FC4245">
              <w:rPr>
                <w:rFonts w:ascii="Arial" w:hAnsi="Arial" w:cs="Arial"/>
                <w:color w:val="FF0000"/>
                <w:sz w:val="22"/>
                <w:szCs w:val="22"/>
              </w:rPr>
              <w:t>brati</w:t>
            </w:r>
            <w:r w:rsidR="00DA121D" w:rsidRPr="00FC4245">
              <w:rPr>
                <w:rFonts w:ascii="Arial" w:hAnsi="Arial" w:cs="Arial"/>
                <w:color w:val="FF0000"/>
                <w:sz w:val="22"/>
                <w:szCs w:val="22"/>
              </w:rPr>
              <w:t xml:space="preserve"> informacije in dokaze iz različnih besedil, </w:t>
            </w:r>
            <w:r w:rsidRPr="00FC4245">
              <w:rPr>
                <w:rFonts w:ascii="Arial" w:hAnsi="Arial" w:cs="Arial"/>
                <w:color w:val="FF0000"/>
                <w:sz w:val="22"/>
                <w:szCs w:val="22"/>
              </w:rPr>
              <w:t xml:space="preserve">slikovnega  </w:t>
            </w:r>
            <w:r w:rsidR="00A4422E" w:rsidRPr="00FC4245">
              <w:rPr>
                <w:rFonts w:ascii="Arial" w:hAnsi="Arial" w:cs="Arial"/>
                <w:color w:val="FF0000"/>
                <w:sz w:val="22"/>
                <w:szCs w:val="22"/>
              </w:rPr>
              <w:t xml:space="preserve">in filmskega </w:t>
            </w:r>
            <w:r w:rsidRPr="00FC4245">
              <w:rPr>
                <w:rFonts w:ascii="Arial" w:hAnsi="Arial" w:cs="Arial"/>
                <w:color w:val="FF0000"/>
                <w:sz w:val="22"/>
                <w:szCs w:val="22"/>
              </w:rPr>
              <w:t>gradiva ter oblikovati</w:t>
            </w:r>
            <w:r w:rsidR="00DA121D" w:rsidRPr="00FC4245">
              <w:rPr>
                <w:rFonts w:ascii="Arial" w:hAnsi="Arial" w:cs="Arial"/>
                <w:color w:val="FF0000"/>
                <w:sz w:val="22"/>
                <w:szCs w:val="22"/>
              </w:rPr>
              <w:t xml:space="preserve"> odgovore na vprašanja z delovnega lista</w:t>
            </w:r>
            <w:r w:rsidRPr="00FC4245">
              <w:rPr>
                <w:rFonts w:ascii="Arial" w:hAnsi="Arial" w:cs="Arial"/>
                <w:color w:val="FF0000"/>
                <w:sz w:val="22"/>
                <w:szCs w:val="22"/>
              </w:rPr>
              <w:t>.</w:t>
            </w:r>
            <w:r w:rsidR="00DA121D" w:rsidRPr="00FC4245">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FC4245" w:rsidRDefault="00114436" w:rsidP="00114436">
            <w:pPr>
              <w:spacing w:after="200" w:line="276" w:lineRule="auto"/>
              <w:contextualSpacing/>
              <w:rPr>
                <w:rFonts w:ascii="Arial" w:hAnsi="Arial" w:cs="Arial"/>
                <w:color w:val="00B050"/>
                <w:sz w:val="22"/>
                <w:szCs w:val="22"/>
              </w:rPr>
            </w:pPr>
            <w:r w:rsidRPr="00FC4245">
              <w:rPr>
                <w:rFonts w:ascii="Arial" w:hAnsi="Arial" w:cs="Arial"/>
                <w:color w:val="0070C0"/>
                <w:sz w:val="22"/>
                <w:szCs w:val="22"/>
              </w:rPr>
              <w:t xml:space="preserve">Argumentiram 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FC4245" w:rsidRDefault="00114436" w:rsidP="00A4422E">
            <w:pPr>
              <w:spacing w:after="200" w:line="276" w:lineRule="auto"/>
              <w:contextualSpacing/>
              <w:rPr>
                <w:rFonts w:ascii="Arial" w:hAnsi="Arial" w:cs="Arial"/>
                <w:color w:val="00B050"/>
                <w:sz w:val="22"/>
                <w:szCs w:val="22"/>
              </w:rPr>
            </w:pPr>
            <w:r w:rsidRPr="00FC4245">
              <w:rPr>
                <w:rFonts w:ascii="Arial" w:hAnsi="Arial" w:cs="Arial"/>
                <w:color w:val="00B050"/>
                <w:sz w:val="22"/>
                <w:szCs w:val="22"/>
              </w:rPr>
              <w:t xml:space="preserve">Napišem poročilo </w:t>
            </w:r>
            <w:r w:rsidR="00FC4245" w:rsidRPr="00FC4245">
              <w:rPr>
                <w:rFonts w:ascii="Arial" w:hAnsi="Arial" w:cs="Arial"/>
                <w:color w:val="00B050"/>
                <w:sz w:val="22"/>
                <w:szCs w:val="22"/>
              </w:rPr>
              <w:t>o vzrokih za pojav odpustkov in njihovih posledicah, ocenim ugled katoliške cerkve nekoč in danes</w:t>
            </w:r>
            <w:r w:rsidR="00A4422E" w:rsidRPr="00FC4245">
              <w:rPr>
                <w:rFonts w:ascii="Arial" w:hAnsi="Arial" w:cs="Arial"/>
                <w:color w:val="00B050"/>
                <w:sz w:val="22"/>
                <w:szCs w:val="22"/>
              </w:rPr>
              <w:t>.</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Pr="00FC4245" w:rsidRDefault="00C07E46" w:rsidP="0056414A">
            <w:pPr>
              <w:spacing w:after="200" w:line="276" w:lineRule="auto"/>
              <w:contextualSpacing/>
              <w:rPr>
                <w:rFonts w:ascii="Arial" w:hAnsi="Arial" w:cs="Arial"/>
                <w:color w:val="00B050"/>
                <w:sz w:val="22"/>
                <w:szCs w:val="22"/>
              </w:rPr>
            </w:pPr>
            <w:r w:rsidRPr="00FC4245">
              <w:rPr>
                <w:rFonts w:ascii="Arial" w:hAnsi="Arial" w:cs="Arial"/>
                <w:color w:val="FF0000"/>
                <w:sz w:val="22"/>
                <w:szCs w:val="22"/>
              </w:rPr>
              <w:t xml:space="preserve">Izkažem spretnosti uporabe IKT tehnologije pri delu v forumu spletne učilnice ter vodenju </w:t>
            </w:r>
            <w:proofErr w:type="spellStart"/>
            <w:r w:rsidRPr="00FC4245">
              <w:rPr>
                <w:rFonts w:ascii="Arial" w:hAnsi="Arial" w:cs="Arial"/>
                <w:color w:val="FF0000"/>
                <w:sz w:val="22"/>
                <w:szCs w:val="22"/>
              </w:rPr>
              <w:lastRenderedPageBreak/>
              <w:t>eListovnika</w:t>
            </w:r>
            <w:proofErr w:type="spellEnd"/>
            <w:r w:rsidRPr="00FC4245">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14A59"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F744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E859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A4422E" w:rsidRDefault="00FC4245" w:rsidP="00FC4245">
            <w:pPr>
              <w:spacing w:after="200" w:line="276" w:lineRule="auto"/>
              <w:contextualSpacing/>
              <w:jc w:val="both"/>
              <w:rPr>
                <w:rFonts w:ascii="Arial" w:hAnsi="Arial" w:cs="Arial"/>
                <w:color w:val="FF0000"/>
              </w:rPr>
            </w:pPr>
            <w:r>
              <w:rPr>
                <w:rFonts w:ascii="Arial" w:hAnsi="Arial" w:cs="Arial"/>
                <w:color w:val="FF0000"/>
              </w:rPr>
              <w:t>O</w:t>
            </w:r>
            <w:r w:rsidRPr="00A42341">
              <w:rPr>
                <w:rFonts w:ascii="Arial" w:hAnsi="Arial" w:cs="Arial"/>
                <w:color w:val="FF0000"/>
              </w:rPr>
              <w:t>b konkretnih primerih (boj za oblast med papeži in cesarji</w:t>
            </w:r>
            <w:r>
              <w:rPr>
                <w:rFonts w:ascii="Arial" w:hAnsi="Arial" w:cs="Arial"/>
                <w:color w:val="FF0000"/>
              </w:rPr>
              <w:t>) pokažem</w:t>
            </w:r>
            <w:r w:rsidRPr="00A42341">
              <w:rPr>
                <w:rFonts w:ascii="Arial" w:hAnsi="Arial" w:cs="Arial"/>
                <w:color w:val="FF0000"/>
              </w:rPr>
              <w:t xml:space="preserve"> zanimanje za zgodo</w:t>
            </w:r>
            <w:r>
              <w:rPr>
                <w:rFonts w:ascii="Arial" w:hAnsi="Arial" w:cs="Arial"/>
                <w:color w:val="FF0000"/>
              </w:rPr>
              <w:t xml:space="preserve">vinsko preteklost in sedanjost.  </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r w:rsidR="00114436" w:rsidRPr="006932E0" w:rsidTr="009E3488">
        <w:tc>
          <w:tcPr>
            <w:tcW w:w="9264" w:type="dxa"/>
          </w:tcPr>
          <w:p w:rsidR="00114436" w:rsidRPr="00FC4245" w:rsidRDefault="00FC4245" w:rsidP="00FC4245">
            <w:pPr>
              <w:spacing w:after="200" w:line="276" w:lineRule="auto"/>
              <w:contextualSpacing/>
              <w:jc w:val="both"/>
              <w:rPr>
                <w:rFonts w:ascii="Arial" w:hAnsi="Arial" w:cs="Arial"/>
                <w:color w:val="00B050"/>
              </w:rPr>
            </w:pPr>
            <w:r>
              <w:rPr>
                <w:rFonts w:ascii="Arial" w:hAnsi="Arial" w:cs="Arial"/>
                <w:color w:val="00B050"/>
              </w:rPr>
              <w:t>Izkažem strpen odnos do različnih veroizpovedi.</w:t>
            </w: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1020" w:type="dxa"/>
          </w:tcPr>
          <w:p w:rsidR="00114436" w:rsidRDefault="00114436" w:rsidP="009E3488">
            <w:pPr>
              <w:jc w:val="both"/>
              <w:rPr>
                <w:rFonts w:ascii="Arial" w:eastAsia="Calibri" w:hAnsi="Arial" w:cs="Arial"/>
                <w:b/>
                <w:noProof/>
                <w:color w:val="000000"/>
              </w:rPr>
            </w:pPr>
          </w:p>
        </w:tc>
        <w:tc>
          <w:tcPr>
            <w:tcW w:w="2259" w:type="dxa"/>
          </w:tcPr>
          <w:p w:rsidR="00114436" w:rsidRPr="006932E0" w:rsidRDefault="00114436"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FC4245" w:rsidRPr="00EC0478" w:rsidRDefault="00FC4245" w:rsidP="00FC4245">
      <w:pPr>
        <w:jc w:val="both"/>
        <w:rPr>
          <w:rFonts w:ascii="Arial" w:hAnsi="Arial" w:cs="Arial"/>
          <w:b/>
          <w:color w:val="000000"/>
        </w:rPr>
      </w:pPr>
      <w:r w:rsidRPr="00EC0478">
        <w:rPr>
          <w:rFonts w:ascii="Arial" w:hAnsi="Arial" w:cs="Arial"/>
          <w:b/>
          <w:color w:val="000000"/>
        </w:rPr>
        <w:t>Ocenjevanje argumentov</w:t>
      </w:r>
      <w:r>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FC4245" w:rsidRPr="00EC0478" w:rsidTr="00FC4245">
        <w:trPr>
          <w:trHeight w:val="340"/>
        </w:trPr>
        <w:tc>
          <w:tcPr>
            <w:tcW w:w="1701" w:type="dxa"/>
          </w:tcPr>
          <w:p w:rsidR="00FC4245" w:rsidRPr="00EC0478" w:rsidRDefault="00FC4245" w:rsidP="00F47370">
            <w:pPr>
              <w:jc w:val="both"/>
              <w:rPr>
                <w:rFonts w:ascii="Arial" w:hAnsi="Arial" w:cs="Arial"/>
                <w:b/>
                <w:color w:val="000000"/>
              </w:rPr>
            </w:pPr>
            <w:r w:rsidRPr="00EC0478">
              <w:rPr>
                <w:rFonts w:ascii="Arial" w:hAnsi="Arial" w:cs="Arial"/>
                <w:b/>
                <w:color w:val="000000"/>
              </w:rPr>
              <w:t>Ocena</w:t>
            </w:r>
          </w:p>
        </w:tc>
        <w:tc>
          <w:tcPr>
            <w:tcW w:w="12866" w:type="dxa"/>
          </w:tcPr>
          <w:p w:rsidR="00FC4245" w:rsidRPr="00EC0478" w:rsidRDefault="00FC4245" w:rsidP="00F47370">
            <w:pPr>
              <w:jc w:val="both"/>
              <w:rPr>
                <w:rFonts w:ascii="Arial" w:hAnsi="Arial" w:cs="Arial"/>
                <w:b/>
                <w:color w:val="000000"/>
              </w:rPr>
            </w:pPr>
            <w:r w:rsidRPr="00EC0478">
              <w:rPr>
                <w:rFonts w:ascii="Arial" w:hAnsi="Arial" w:cs="Arial"/>
                <w:b/>
                <w:color w:val="000000"/>
              </w:rPr>
              <w:t>Opisni kriterij</w:t>
            </w:r>
          </w:p>
        </w:tc>
      </w:tr>
      <w:tr w:rsidR="00FC4245" w:rsidRPr="00EC0478" w:rsidTr="00FC4245">
        <w:trPr>
          <w:trHeight w:val="340"/>
        </w:trPr>
        <w:tc>
          <w:tcPr>
            <w:tcW w:w="1701" w:type="dxa"/>
          </w:tcPr>
          <w:p w:rsidR="00FC4245" w:rsidRPr="00EC0478" w:rsidRDefault="00FC4245" w:rsidP="00F47370">
            <w:pPr>
              <w:jc w:val="both"/>
              <w:rPr>
                <w:rFonts w:ascii="Arial" w:hAnsi="Arial" w:cs="Arial"/>
                <w:b/>
                <w:color w:val="000000"/>
              </w:rPr>
            </w:pPr>
            <w:r w:rsidRPr="00EC0478">
              <w:rPr>
                <w:rFonts w:ascii="Arial" w:hAnsi="Arial" w:cs="Arial"/>
                <w:b/>
                <w:color w:val="000000"/>
              </w:rPr>
              <w:t>Odlično</w:t>
            </w:r>
          </w:p>
        </w:tc>
        <w:tc>
          <w:tcPr>
            <w:tcW w:w="12866" w:type="dxa"/>
          </w:tcPr>
          <w:p w:rsidR="00FC4245" w:rsidRPr="00EC0478" w:rsidRDefault="00FC4245" w:rsidP="00F47370">
            <w:pPr>
              <w:jc w:val="both"/>
              <w:rPr>
                <w:rFonts w:ascii="Arial" w:hAnsi="Arial" w:cs="Arial"/>
              </w:rPr>
            </w:pPr>
            <w:r w:rsidRPr="00EC0478">
              <w:rPr>
                <w:rFonts w:ascii="Arial" w:hAnsi="Arial" w:cs="Arial"/>
              </w:rPr>
              <w:t>Vključena so vsa pomembna zgodovinska dejstva in dokazi;</w:t>
            </w:r>
          </w:p>
          <w:p w:rsidR="00FC4245" w:rsidRPr="00EC0478" w:rsidRDefault="00FC4245" w:rsidP="00F47370">
            <w:pPr>
              <w:jc w:val="both"/>
              <w:rPr>
                <w:rFonts w:ascii="Arial" w:hAnsi="Arial" w:cs="Arial"/>
              </w:rPr>
            </w:pPr>
            <w:r w:rsidRPr="00EC0478">
              <w:rPr>
                <w:rFonts w:ascii="Arial" w:hAnsi="Arial" w:cs="Arial"/>
              </w:rPr>
              <w:t>vključeni so zanimivi primeri v podporo argumentaciji;</w:t>
            </w:r>
          </w:p>
          <w:p w:rsidR="00FC4245" w:rsidRPr="00EC0478" w:rsidRDefault="00FC4245" w:rsidP="00F47370">
            <w:pPr>
              <w:jc w:val="both"/>
              <w:rPr>
                <w:rFonts w:ascii="Arial" w:hAnsi="Arial" w:cs="Arial"/>
              </w:rPr>
            </w:pPr>
            <w:r w:rsidRPr="00EC0478">
              <w:rPr>
                <w:rFonts w:ascii="Arial" w:hAnsi="Arial" w:cs="Arial"/>
              </w:rPr>
              <w:t>razlago dopolnjuje s podpornimi argumenti;</w:t>
            </w:r>
          </w:p>
          <w:p w:rsidR="00FC4245" w:rsidRPr="00EC0478" w:rsidRDefault="00FC4245" w:rsidP="00F47370">
            <w:pPr>
              <w:jc w:val="both"/>
              <w:rPr>
                <w:rFonts w:ascii="Arial" w:hAnsi="Arial" w:cs="Arial"/>
              </w:rPr>
            </w:pPr>
            <w:r w:rsidRPr="00EC0478">
              <w:rPr>
                <w:rFonts w:ascii="Arial" w:hAnsi="Arial" w:cs="Arial"/>
              </w:rPr>
              <w:t>dosledno je uporabljena ustrezna zgodovinska terminologija;</w:t>
            </w:r>
          </w:p>
          <w:p w:rsidR="00FC4245" w:rsidRPr="00EC0478" w:rsidRDefault="00FC4245" w:rsidP="00F47370">
            <w:pPr>
              <w:jc w:val="both"/>
              <w:rPr>
                <w:rFonts w:ascii="Arial" w:hAnsi="Arial" w:cs="Arial"/>
              </w:rPr>
            </w:pPr>
            <w:r w:rsidRPr="00EC0478">
              <w:rPr>
                <w:rFonts w:ascii="Arial" w:hAnsi="Arial" w:cs="Arial"/>
              </w:rPr>
              <w:t>predstavljena so z dejstvi, dokazi in primeri podprta lastna stališča;</w:t>
            </w:r>
          </w:p>
          <w:p w:rsidR="00FC4245" w:rsidRPr="00EC0478" w:rsidRDefault="00FC4245" w:rsidP="00F47370">
            <w:pPr>
              <w:jc w:val="both"/>
              <w:rPr>
                <w:rFonts w:ascii="Arial" w:hAnsi="Arial" w:cs="Arial"/>
                <w:b/>
                <w:color w:val="000000"/>
              </w:rPr>
            </w:pPr>
            <w:r w:rsidRPr="00EC0478">
              <w:rPr>
                <w:rFonts w:ascii="Arial" w:hAnsi="Arial" w:cs="Arial"/>
              </w:rPr>
              <w:t>dosledno je upoštevan zgodovinski kontekst.</w:t>
            </w:r>
          </w:p>
        </w:tc>
      </w:tr>
      <w:tr w:rsidR="00FC4245" w:rsidRPr="00EC0478" w:rsidTr="00FC4245">
        <w:trPr>
          <w:trHeight w:val="340"/>
        </w:trPr>
        <w:tc>
          <w:tcPr>
            <w:tcW w:w="1701" w:type="dxa"/>
          </w:tcPr>
          <w:p w:rsidR="00FC4245" w:rsidRPr="00EC0478" w:rsidRDefault="00FC4245" w:rsidP="00F47370">
            <w:pPr>
              <w:jc w:val="both"/>
              <w:rPr>
                <w:rFonts w:ascii="Arial" w:hAnsi="Arial" w:cs="Arial"/>
                <w:b/>
                <w:color w:val="000000"/>
              </w:rPr>
            </w:pPr>
            <w:r w:rsidRPr="00EC0478">
              <w:rPr>
                <w:rFonts w:ascii="Arial" w:hAnsi="Arial" w:cs="Arial"/>
                <w:b/>
                <w:color w:val="000000"/>
              </w:rPr>
              <w:t>Prav dobro</w:t>
            </w:r>
          </w:p>
        </w:tc>
        <w:tc>
          <w:tcPr>
            <w:tcW w:w="12866" w:type="dxa"/>
          </w:tcPr>
          <w:p w:rsidR="00FC4245" w:rsidRPr="00EC0478" w:rsidRDefault="00FC4245" w:rsidP="00F47370">
            <w:pPr>
              <w:jc w:val="both"/>
              <w:rPr>
                <w:rFonts w:ascii="Arial" w:hAnsi="Arial" w:cs="Arial"/>
              </w:rPr>
            </w:pPr>
            <w:r w:rsidRPr="00EC0478">
              <w:rPr>
                <w:rFonts w:ascii="Arial" w:hAnsi="Arial" w:cs="Arial"/>
              </w:rPr>
              <w:t>Vključena so vsa pomembna zgodovinska dejstva in dokazi;</w:t>
            </w:r>
          </w:p>
          <w:p w:rsidR="00FC4245" w:rsidRPr="00EC0478" w:rsidRDefault="00FC4245" w:rsidP="00F47370">
            <w:pPr>
              <w:jc w:val="both"/>
              <w:rPr>
                <w:rFonts w:ascii="Arial" w:hAnsi="Arial" w:cs="Arial"/>
              </w:rPr>
            </w:pPr>
            <w:r w:rsidRPr="00EC0478">
              <w:rPr>
                <w:rFonts w:ascii="Arial" w:hAnsi="Arial" w:cs="Arial"/>
              </w:rPr>
              <w:t>vključeni so zanimivi primeri v podporo argumentaciji;</w:t>
            </w:r>
          </w:p>
          <w:p w:rsidR="00FC4245" w:rsidRPr="00EC0478" w:rsidRDefault="00FC4245" w:rsidP="00F47370">
            <w:pPr>
              <w:jc w:val="both"/>
              <w:rPr>
                <w:rFonts w:ascii="Arial" w:hAnsi="Arial" w:cs="Arial"/>
              </w:rPr>
            </w:pPr>
            <w:r w:rsidRPr="00EC0478">
              <w:rPr>
                <w:rFonts w:ascii="Arial" w:hAnsi="Arial" w:cs="Arial"/>
              </w:rPr>
              <w:t>razlage ne uspe podpreti z vsemi možnimi podpornimi argumenti;</w:t>
            </w:r>
          </w:p>
          <w:p w:rsidR="00FC4245" w:rsidRPr="00EC0478" w:rsidRDefault="00FC4245" w:rsidP="00F47370">
            <w:pPr>
              <w:jc w:val="both"/>
              <w:rPr>
                <w:rFonts w:ascii="Arial" w:hAnsi="Arial" w:cs="Arial"/>
              </w:rPr>
            </w:pPr>
            <w:r w:rsidRPr="00EC0478">
              <w:rPr>
                <w:rFonts w:ascii="Arial" w:hAnsi="Arial" w:cs="Arial"/>
              </w:rPr>
              <w:t>pri uporabi zgodovinske terminologije ni vedno dosleden;</w:t>
            </w:r>
          </w:p>
          <w:p w:rsidR="00FC4245" w:rsidRPr="00EC0478" w:rsidRDefault="00FC4245" w:rsidP="00F47370">
            <w:pPr>
              <w:jc w:val="both"/>
              <w:rPr>
                <w:rFonts w:ascii="Arial" w:hAnsi="Arial" w:cs="Arial"/>
              </w:rPr>
            </w:pPr>
            <w:r w:rsidRPr="00EC0478">
              <w:rPr>
                <w:rFonts w:ascii="Arial" w:hAnsi="Arial" w:cs="Arial"/>
              </w:rPr>
              <w:t>k tezi navaja tuja stališča in poskusi predstaviti tudi lastna stališča;</w:t>
            </w:r>
          </w:p>
          <w:p w:rsidR="00FC4245" w:rsidRPr="00EC0478" w:rsidRDefault="00FC4245" w:rsidP="00F47370">
            <w:pPr>
              <w:jc w:val="both"/>
              <w:rPr>
                <w:rFonts w:ascii="Arial" w:hAnsi="Arial" w:cs="Arial"/>
                <w:b/>
                <w:color w:val="000000"/>
              </w:rPr>
            </w:pPr>
            <w:r w:rsidRPr="00EC0478">
              <w:rPr>
                <w:rFonts w:ascii="Arial" w:hAnsi="Arial" w:cs="Arial"/>
              </w:rPr>
              <w:t>dosledno je upoštevan zgodovinski kontekst.</w:t>
            </w:r>
          </w:p>
        </w:tc>
      </w:tr>
      <w:tr w:rsidR="00FC4245" w:rsidRPr="00EC0478" w:rsidTr="00FC4245">
        <w:trPr>
          <w:trHeight w:val="340"/>
        </w:trPr>
        <w:tc>
          <w:tcPr>
            <w:tcW w:w="1701" w:type="dxa"/>
          </w:tcPr>
          <w:p w:rsidR="00FC4245" w:rsidRPr="00EC0478" w:rsidRDefault="00FC4245" w:rsidP="00F47370">
            <w:pPr>
              <w:jc w:val="both"/>
              <w:rPr>
                <w:rFonts w:ascii="Arial" w:hAnsi="Arial" w:cs="Arial"/>
                <w:b/>
                <w:color w:val="000000"/>
              </w:rPr>
            </w:pPr>
            <w:r w:rsidRPr="00EC0478">
              <w:rPr>
                <w:rFonts w:ascii="Arial" w:hAnsi="Arial" w:cs="Arial"/>
                <w:b/>
                <w:color w:val="000000"/>
              </w:rPr>
              <w:t>Dobro</w:t>
            </w:r>
          </w:p>
        </w:tc>
        <w:tc>
          <w:tcPr>
            <w:tcW w:w="12866" w:type="dxa"/>
          </w:tcPr>
          <w:p w:rsidR="00FC4245" w:rsidRPr="00EC0478" w:rsidRDefault="00FC4245" w:rsidP="00F47370">
            <w:pPr>
              <w:jc w:val="both"/>
              <w:rPr>
                <w:rFonts w:ascii="Arial" w:hAnsi="Arial" w:cs="Arial"/>
              </w:rPr>
            </w:pPr>
            <w:r w:rsidRPr="00EC0478">
              <w:rPr>
                <w:rFonts w:ascii="Arial" w:hAnsi="Arial" w:cs="Arial"/>
              </w:rPr>
              <w:t>Vključena je večina pomembnih zgodovinskih dejstev in dokazov;</w:t>
            </w:r>
          </w:p>
          <w:p w:rsidR="00FC4245" w:rsidRPr="00EC0478" w:rsidRDefault="00FC4245" w:rsidP="00F47370">
            <w:pPr>
              <w:jc w:val="both"/>
              <w:rPr>
                <w:rFonts w:ascii="Arial" w:hAnsi="Arial" w:cs="Arial"/>
              </w:rPr>
            </w:pPr>
            <w:r w:rsidRPr="00EC0478">
              <w:rPr>
                <w:rFonts w:ascii="Arial" w:hAnsi="Arial" w:cs="Arial"/>
              </w:rPr>
              <w:t>vključeni so posamezni primeri v podporo argumentaciji;</w:t>
            </w:r>
          </w:p>
          <w:p w:rsidR="00FC4245" w:rsidRPr="00EC0478" w:rsidRDefault="00FC4245" w:rsidP="00F47370">
            <w:pPr>
              <w:jc w:val="both"/>
              <w:rPr>
                <w:rFonts w:ascii="Arial" w:hAnsi="Arial" w:cs="Arial"/>
              </w:rPr>
            </w:pPr>
            <w:r w:rsidRPr="00EC0478">
              <w:rPr>
                <w:rFonts w:ascii="Arial" w:hAnsi="Arial" w:cs="Arial"/>
              </w:rPr>
              <w:t>razlage ne uspe podpreti z možnimi podpornimi argumenti;</w:t>
            </w:r>
          </w:p>
          <w:p w:rsidR="00FC4245" w:rsidRPr="00EC0478" w:rsidRDefault="00FC4245" w:rsidP="00F47370">
            <w:pPr>
              <w:jc w:val="both"/>
              <w:rPr>
                <w:rFonts w:ascii="Arial" w:hAnsi="Arial" w:cs="Arial"/>
              </w:rPr>
            </w:pPr>
            <w:r w:rsidRPr="00EC0478">
              <w:rPr>
                <w:rFonts w:ascii="Arial" w:hAnsi="Arial" w:cs="Arial"/>
              </w:rPr>
              <w:t>pri uporabi zgodovinske terminologije ni dosleden;</w:t>
            </w:r>
          </w:p>
          <w:p w:rsidR="00FC4245" w:rsidRPr="00EC0478" w:rsidRDefault="00FC4245" w:rsidP="00F47370">
            <w:pPr>
              <w:jc w:val="both"/>
              <w:rPr>
                <w:rFonts w:ascii="Arial" w:hAnsi="Arial" w:cs="Arial"/>
              </w:rPr>
            </w:pPr>
            <w:r w:rsidRPr="00EC0478">
              <w:rPr>
                <w:rFonts w:ascii="Arial" w:hAnsi="Arial" w:cs="Arial"/>
              </w:rPr>
              <w:t>k tezi skuša navajati tuja stališča;</w:t>
            </w:r>
          </w:p>
          <w:p w:rsidR="00FC4245" w:rsidRPr="00EC0478" w:rsidRDefault="00FC4245" w:rsidP="00F47370">
            <w:pPr>
              <w:jc w:val="both"/>
              <w:rPr>
                <w:rFonts w:ascii="Arial" w:hAnsi="Arial" w:cs="Arial"/>
                <w:b/>
                <w:color w:val="000000"/>
              </w:rPr>
            </w:pPr>
            <w:r w:rsidRPr="00EC0478">
              <w:rPr>
                <w:rFonts w:ascii="Arial" w:hAnsi="Arial" w:cs="Arial"/>
              </w:rPr>
              <w:t>meša sedanjost z obravnavanim zgodovinskim kontekstom.</w:t>
            </w:r>
          </w:p>
        </w:tc>
      </w:tr>
      <w:tr w:rsidR="00FC4245" w:rsidRPr="00EC0478" w:rsidTr="00FC4245">
        <w:trPr>
          <w:trHeight w:val="340"/>
        </w:trPr>
        <w:tc>
          <w:tcPr>
            <w:tcW w:w="1701" w:type="dxa"/>
          </w:tcPr>
          <w:p w:rsidR="00FC4245" w:rsidRPr="00EC0478" w:rsidRDefault="00FC4245" w:rsidP="00F47370">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FC4245" w:rsidRPr="00EC0478" w:rsidRDefault="00FC4245" w:rsidP="00F47370">
            <w:pPr>
              <w:jc w:val="both"/>
              <w:rPr>
                <w:rFonts w:ascii="Arial" w:hAnsi="Arial" w:cs="Arial"/>
              </w:rPr>
            </w:pPr>
            <w:r w:rsidRPr="00EC0478">
              <w:rPr>
                <w:rFonts w:ascii="Arial" w:hAnsi="Arial" w:cs="Arial"/>
              </w:rPr>
              <w:t>vključenih je le del pomembnih zgodovinskih dejstev in dokazov ali pa manj pomembni;</w:t>
            </w:r>
          </w:p>
          <w:p w:rsidR="00FC4245" w:rsidRPr="00EC0478" w:rsidRDefault="00FC4245" w:rsidP="00F47370">
            <w:pPr>
              <w:jc w:val="both"/>
              <w:rPr>
                <w:rFonts w:ascii="Arial" w:hAnsi="Arial" w:cs="Arial"/>
              </w:rPr>
            </w:pPr>
            <w:r w:rsidRPr="00EC0478">
              <w:rPr>
                <w:rFonts w:ascii="Arial" w:hAnsi="Arial" w:cs="Arial"/>
              </w:rPr>
              <w:t>razlage ne dopolnjuje s podpornimi argumenti in slikovitimi primeri;</w:t>
            </w:r>
          </w:p>
          <w:p w:rsidR="00FC4245" w:rsidRPr="00EC0478" w:rsidRDefault="00FC4245" w:rsidP="00F47370">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3412C" w:rsidRDefault="0043412C"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D5D2C"/>
    <w:rsid w:val="001F4265"/>
    <w:rsid w:val="0025654B"/>
    <w:rsid w:val="00266010"/>
    <w:rsid w:val="002B18A9"/>
    <w:rsid w:val="00336C63"/>
    <w:rsid w:val="0043412C"/>
    <w:rsid w:val="00467297"/>
    <w:rsid w:val="004D7E17"/>
    <w:rsid w:val="0056414A"/>
    <w:rsid w:val="00622D7C"/>
    <w:rsid w:val="006544E3"/>
    <w:rsid w:val="00813E4D"/>
    <w:rsid w:val="00845F70"/>
    <w:rsid w:val="008657BF"/>
    <w:rsid w:val="00867B5A"/>
    <w:rsid w:val="00A20F0E"/>
    <w:rsid w:val="00A4422E"/>
    <w:rsid w:val="00B114F3"/>
    <w:rsid w:val="00B17D2C"/>
    <w:rsid w:val="00B5149A"/>
    <w:rsid w:val="00C07E46"/>
    <w:rsid w:val="00C60E77"/>
    <w:rsid w:val="00CB7DFA"/>
    <w:rsid w:val="00DA121D"/>
    <w:rsid w:val="00DC6464"/>
    <w:rsid w:val="00F22282"/>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959</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26</cp:revision>
  <dcterms:created xsi:type="dcterms:W3CDTF">2014-01-04T11:12:00Z</dcterms:created>
  <dcterms:modified xsi:type="dcterms:W3CDTF">2016-07-22T11:58:00Z</dcterms:modified>
</cp:coreProperties>
</file>