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65" w:rsidRPr="00410C2E" w:rsidRDefault="00BF13F5" w:rsidP="009504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7. POVEZOVANJE ZAHODNE EVROPE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bookmarkStart w:id="0" w:name="_GoBack"/>
      <w:bookmarkEnd w:id="0"/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950465">
        <w:rPr>
          <w:rFonts w:ascii="Arial" w:hAnsi="Arial" w:cs="Arial"/>
          <w:bCs/>
          <w:color w:val="000000"/>
        </w:rPr>
        <w:t>list Povezovanje zahodne Evrope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950465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Vse o EU na </w:t>
      </w:r>
      <w:hyperlink r:id="rId7" w:history="1">
        <w:r w:rsidRPr="007B0C42">
          <w:rPr>
            <w:rStyle w:val="Hiperpovezava"/>
            <w:rFonts w:ascii="Arial" w:hAnsi="Arial" w:cs="Arial"/>
          </w:rPr>
          <w:t>http://europa.eu/index_sl.htm</w:t>
        </w:r>
      </w:hyperlink>
      <w:r>
        <w:rPr>
          <w:rFonts w:ascii="Arial" w:hAnsi="Arial" w:cs="Arial"/>
          <w:color w:val="000000"/>
        </w:rPr>
        <w:t xml:space="preserve"> </w:t>
      </w:r>
      <w:r w:rsidR="00F17145">
        <w:rPr>
          <w:rFonts w:ascii="Arial" w:hAnsi="Arial" w:cs="Arial"/>
          <w:color w:val="000000"/>
        </w:rPr>
        <w:t>(dostop: 20. 9. 2012).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960BD"/>
    <w:rsid w:val="00BA7040"/>
    <w:rsid w:val="00BD03D4"/>
    <w:rsid w:val="00BD1971"/>
    <w:rsid w:val="00BF13F5"/>
    <w:rsid w:val="00C0588A"/>
    <w:rsid w:val="00C72F71"/>
    <w:rsid w:val="00CB7DFA"/>
    <w:rsid w:val="00D20262"/>
    <w:rsid w:val="00DC6464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index_sl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51</cp:revision>
  <dcterms:created xsi:type="dcterms:W3CDTF">2014-01-04T11:12:00Z</dcterms:created>
  <dcterms:modified xsi:type="dcterms:W3CDTF">2016-07-29T09:39:00Z</dcterms:modified>
</cp:coreProperties>
</file>